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B7E4B" w14:textId="77777777" w:rsidR="00C21DC5" w:rsidRDefault="00C21DC5" w:rsidP="00B8135A"/>
    <w:p w14:paraId="7A48C6D4" w14:textId="77777777" w:rsidR="00C21DC5" w:rsidRPr="00C21DC5" w:rsidRDefault="00C21DC5" w:rsidP="00C21DC5"/>
    <w:p w14:paraId="5500AD13" w14:textId="77777777" w:rsidR="00C21DC5" w:rsidRPr="00C21DC5" w:rsidRDefault="00C21DC5" w:rsidP="00C21DC5"/>
    <w:p w14:paraId="15FC87B3" w14:textId="77777777" w:rsidR="00C21DC5" w:rsidRPr="00C21DC5" w:rsidRDefault="00C21DC5" w:rsidP="00C21DC5"/>
    <w:p w14:paraId="13EE90AF" w14:textId="77777777" w:rsidR="008A03D6" w:rsidRPr="008A03D6" w:rsidRDefault="008A03D6" w:rsidP="008A03D6">
      <w:pPr>
        <w:ind w:left="-284" w:hanging="142"/>
        <w:rPr>
          <w:rFonts w:eastAsia="MS Mincho"/>
          <w:noProof/>
          <w:szCs w:val="24"/>
        </w:rPr>
      </w:pPr>
      <w:r w:rsidRPr="008A03D6">
        <w:rPr>
          <w:rFonts w:eastAsia="MS Mincho"/>
          <w:noProof/>
          <w:szCs w:val="24"/>
        </w:rPr>
        <w:t xml:space="preserve">Postbus 7010 </w:t>
      </w:r>
    </w:p>
    <w:p w14:paraId="423134F5" w14:textId="77777777" w:rsidR="008A03D6" w:rsidRPr="008A03D6" w:rsidRDefault="008A03D6" w:rsidP="008A03D6">
      <w:pPr>
        <w:ind w:left="-284" w:hanging="142"/>
        <w:rPr>
          <w:rFonts w:eastAsia="MS Mincho"/>
          <w:noProof/>
          <w:szCs w:val="24"/>
        </w:rPr>
      </w:pPr>
      <w:r w:rsidRPr="008A03D6">
        <w:rPr>
          <w:rFonts w:eastAsia="MS Mincho"/>
          <w:noProof/>
          <w:szCs w:val="24"/>
        </w:rPr>
        <w:t xml:space="preserve">6801 HA Arnhem </w:t>
      </w:r>
    </w:p>
    <w:p w14:paraId="74C97B5C" w14:textId="77777777" w:rsidR="008A03D6" w:rsidRPr="008A03D6" w:rsidRDefault="008A03D6" w:rsidP="008A03D6">
      <w:pPr>
        <w:ind w:left="-284" w:hanging="142"/>
        <w:rPr>
          <w:rFonts w:eastAsia="MS Mincho"/>
          <w:noProof/>
          <w:szCs w:val="24"/>
        </w:rPr>
      </w:pPr>
      <w:r w:rsidRPr="008A03D6">
        <w:rPr>
          <w:rFonts w:eastAsia="MS Mincho"/>
          <w:noProof/>
          <w:szCs w:val="24"/>
        </w:rPr>
        <w:t>Kemperbergerweg 783, 6801 RW Arnhem</w:t>
      </w:r>
    </w:p>
    <w:p w14:paraId="708E68E3" w14:textId="77777777" w:rsidR="008A03D6" w:rsidRPr="008A03D6" w:rsidRDefault="008A03D6" w:rsidP="008A03D6">
      <w:pPr>
        <w:ind w:left="-284" w:hanging="142"/>
        <w:rPr>
          <w:rFonts w:eastAsia="MS Mincho"/>
          <w:noProof/>
          <w:szCs w:val="24"/>
        </w:rPr>
      </w:pPr>
      <w:r w:rsidRPr="008A03D6">
        <w:rPr>
          <w:rFonts w:eastAsia="MS Mincho"/>
          <w:noProof/>
          <w:szCs w:val="24"/>
        </w:rPr>
        <w:t>www.ifv.nl</w:t>
      </w:r>
    </w:p>
    <w:p w14:paraId="225ABF08" w14:textId="77777777" w:rsidR="008A03D6" w:rsidRPr="008A03D6" w:rsidRDefault="008A03D6" w:rsidP="008A03D6">
      <w:pPr>
        <w:ind w:left="-284" w:hanging="142"/>
        <w:rPr>
          <w:rFonts w:eastAsia="MS Mincho"/>
          <w:noProof/>
          <w:szCs w:val="24"/>
        </w:rPr>
      </w:pPr>
      <w:r w:rsidRPr="008A03D6">
        <w:rPr>
          <w:rFonts w:eastAsia="MS Mincho"/>
          <w:noProof/>
          <w:szCs w:val="24"/>
        </w:rPr>
        <w:t xml:space="preserve">info@ifv.nl </w:t>
      </w:r>
    </w:p>
    <w:p w14:paraId="0E5F6569" w14:textId="77777777" w:rsidR="00C21DC5" w:rsidRDefault="008A03D6" w:rsidP="008A03D6">
      <w:pPr>
        <w:ind w:left="-284" w:hanging="142"/>
      </w:pPr>
      <w:r w:rsidRPr="008A03D6">
        <w:rPr>
          <w:rFonts w:eastAsia="MS Mincho"/>
          <w:noProof/>
          <w:szCs w:val="24"/>
        </w:rPr>
        <w:t>026 355 24 00</w:t>
      </w:r>
    </w:p>
    <w:p w14:paraId="7CC215E7" w14:textId="77777777" w:rsidR="00C21DC5" w:rsidRDefault="00C21DC5" w:rsidP="00C21DC5">
      <w:pPr>
        <w:ind w:left="-284" w:hanging="142"/>
      </w:pPr>
    </w:p>
    <w:p w14:paraId="3CCF37ED" w14:textId="77777777" w:rsidR="00C21DC5" w:rsidRDefault="00C21DC5" w:rsidP="00C21DC5">
      <w:pPr>
        <w:ind w:left="-284" w:hanging="142"/>
      </w:pPr>
    </w:p>
    <w:p w14:paraId="74A1666C" w14:textId="77777777" w:rsidR="00C21DC5" w:rsidRDefault="00C21DC5" w:rsidP="00C21DC5">
      <w:pPr>
        <w:ind w:left="-284" w:hanging="142"/>
      </w:pPr>
    </w:p>
    <w:p w14:paraId="6EE32994" w14:textId="77777777" w:rsidR="00C21DC5" w:rsidRPr="00C21DC5" w:rsidRDefault="00C21DC5" w:rsidP="00C21DC5">
      <w:pPr>
        <w:ind w:left="-284" w:hanging="142"/>
      </w:pPr>
    </w:p>
    <w:p w14:paraId="1BBF05C8" w14:textId="77777777" w:rsidR="00C21DC5" w:rsidRDefault="00C21DC5" w:rsidP="00C21DC5"/>
    <w:tbl>
      <w:tblPr>
        <w:tblW w:w="8926" w:type="dxa"/>
        <w:tblInd w:w="-415" w:type="dxa"/>
        <w:tblLayout w:type="fixed"/>
        <w:tblCellMar>
          <w:left w:w="0" w:type="dxa"/>
          <w:right w:w="0" w:type="dxa"/>
        </w:tblCellMar>
        <w:tblLook w:val="0000" w:firstRow="0" w:lastRow="0" w:firstColumn="0" w:lastColumn="0" w:noHBand="0" w:noVBand="0"/>
      </w:tblPr>
      <w:tblGrid>
        <w:gridCol w:w="2282"/>
        <w:gridCol w:w="6644"/>
      </w:tblGrid>
      <w:tr w:rsidR="00C21DC5" w14:paraId="5E7D9CB4" w14:textId="77777777" w:rsidTr="00564D4C">
        <w:trPr>
          <w:trHeight w:val="316"/>
        </w:trPr>
        <w:tc>
          <w:tcPr>
            <w:tcW w:w="8926" w:type="dxa"/>
            <w:gridSpan w:val="2"/>
            <w:shd w:val="clear" w:color="auto" w:fill="auto"/>
          </w:tcPr>
          <w:p w14:paraId="0A4D9C9B" w14:textId="77777777" w:rsidR="00C21DC5" w:rsidRDefault="00C21DC5" w:rsidP="00270F2C">
            <w:r w:rsidRPr="00083757">
              <w:rPr>
                <w:b/>
              </w:rPr>
              <w:t>Colofon</w:t>
            </w:r>
          </w:p>
        </w:tc>
      </w:tr>
      <w:tr w:rsidR="00C21DC5" w14:paraId="7C117C6E" w14:textId="77777777" w:rsidTr="00564D4C">
        <w:trPr>
          <w:trHeight w:val="300"/>
        </w:trPr>
        <w:tc>
          <w:tcPr>
            <w:tcW w:w="2282" w:type="dxa"/>
            <w:shd w:val="clear" w:color="auto" w:fill="auto"/>
          </w:tcPr>
          <w:p w14:paraId="13F1A0A7" w14:textId="77777777" w:rsidR="00C21DC5" w:rsidRDefault="00C21DC5" w:rsidP="00270F2C">
            <w:r>
              <w:t>Titel:</w:t>
            </w:r>
            <w:r w:rsidR="000161C2">
              <w:t xml:space="preserve"> </w:t>
            </w:r>
          </w:p>
        </w:tc>
        <w:tc>
          <w:tcPr>
            <w:tcW w:w="6643" w:type="dxa"/>
            <w:shd w:val="clear" w:color="auto" w:fill="auto"/>
          </w:tcPr>
          <w:p w14:paraId="37ACD26D" w14:textId="587DA619" w:rsidR="00C21DC5" w:rsidRDefault="00C21DC5" w:rsidP="00564D4C">
            <w:pPr>
              <w:ind w:right="-579"/>
            </w:pPr>
            <w:r>
              <w:fldChar w:fldCharType="begin"/>
            </w:r>
            <w:r>
              <w:instrText xml:space="preserve"> DOCPROPERTY txtTitel</w:instrText>
            </w:r>
            <w:r>
              <w:fldChar w:fldCharType="separate"/>
            </w:r>
            <w:r>
              <w:fldChar w:fldCharType="end"/>
            </w:r>
            <w:r w:rsidR="000161C2">
              <w:t xml:space="preserve">Verslag marktconsultatie </w:t>
            </w:r>
            <w:r w:rsidR="003137C6" w:rsidRPr="003137C6">
              <w:t xml:space="preserve">Online </w:t>
            </w:r>
            <w:proofErr w:type="spellStart"/>
            <w:r w:rsidR="003137C6" w:rsidRPr="003137C6">
              <w:t>managed</w:t>
            </w:r>
            <w:proofErr w:type="spellEnd"/>
            <w:r w:rsidR="003137C6" w:rsidRPr="003137C6">
              <w:t xml:space="preserve"> dataplatform t.b.v. verrijkte </w:t>
            </w:r>
            <w:proofErr w:type="spellStart"/>
            <w:r w:rsidR="003137C6" w:rsidRPr="003137C6">
              <w:t>geo</w:t>
            </w:r>
            <w:proofErr w:type="spellEnd"/>
            <w:r w:rsidR="003137C6" w:rsidRPr="003137C6">
              <w:t>- en metadata</w:t>
            </w:r>
          </w:p>
        </w:tc>
      </w:tr>
      <w:tr w:rsidR="00C21DC5" w14:paraId="44A662A4" w14:textId="77777777" w:rsidTr="00564D4C">
        <w:trPr>
          <w:trHeight w:val="316"/>
        </w:trPr>
        <w:tc>
          <w:tcPr>
            <w:tcW w:w="2282" w:type="dxa"/>
            <w:shd w:val="clear" w:color="auto" w:fill="auto"/>
          </w:tcPr>
          <w:p w14:paraId="45DF8A30" w14:textId="77777777" w:rsidR="00C21DC5" w:rsidRDefault="00C21DC5" w:rsidP="00270F2C">
            <w:r>
              <w:t>Datum:</w:t>
            </w:r>
          </w:p>
        </w:tc>
        <w:tc>
          <w:tcPr>
            <w:tcW w:w="6643" w:type="dxa"/>
            <w:shd w:val="clear" w:color="auto" w:fill="auto"/>
          </w:tcPr>
          <w:p w14:paraId="2BC52197" w14:textId="61977100" w:rsidR="00C21DC5" w:rsidRDefault="003137C6" w:rsidP="00270F2C">
            <w:r>
              <w:t>22 juli</w:t>
            </w:r>
            <w:r w:rsidR="000161C2">
              <w:t xml:space="preserve"> 2025</w:t>
            </w:r>
          </w:p>
        </w:tc>
      </w:tr>
      <w:tr w:rsidR="00C21DC5" w14:paraId="1BE2991A" w14:textId="77777777" w:rsidTr="00564D4C">
        <w:trPr>
          <w:trHeight w:val="316"/>
        </w:trPr>
        <w:tc>
          <w:tcPr>
            <w:tcW w:w="2282" w:type="dxa"/>
            <w:shd w:val="clear" w:color="auto" w:fill="auto"/>
          </w:tcPr>
          <w:p w14:paraId="3E22FDAD" w14:textId="77777777" w:rsidR="00C21DC5" w:rsidRDefault="00C21DC5" w:rsidP="00270F2C">
            <w:r>
              <w:t>Status:</w:t>
            </w:r>
          </w:p>
        </w:tc>
        <w:tc>
          <w:tcPr>
            <w:tcW w:w="6643" w:type="dxa"/>
            <w:shd w:val="clear" w:color="auto" w:fill="auto"/>
          </w:tcPr>
          <w:p w14:paraId="5F6AB65B" w14:textId="77777777" w:rsidR="00C21DC5" w:rsidRDefault="000161C2" w:rsidP="00270F2C">
            <w:r>
              <w:t>Definitief</w:t>
            </w:r>
          </w:p>
        </w:tc>
      </w:tr>
      <w:tr w:rsidR="00C21DC5" w14:paraId="0F086D3B" w14:textId="77777777" w:rsidTr="00564D4C">
        <w:trPr>
          <w:trHeight w:val="300"/>
        </w:trPr>
        <w:tc>
          <w:tcPr>
            <w:tcW w:w="2282" w:type="dxa"/>
            <w:shd w:val="clear" w:color="auto" w:fill="auto"/>
          </w:tcPr>
          <w:p w14:paraId="5F183E54" w14:textId="77777777" w:rsidR="00C21DC5" w:rsidRDefault="00C21DC5" w:rsidP="00270F2C">
            <w:r>
              <w:t>Versie:</w:t>
            </w:r>
          </w:p>
        </w:tc>
        <w:tc>
          <w:tcPr>
            <w:tcW w:w="6643" w:type="dxa"/>
            <w:shd w:val="clear" w:color="auto" w:fill="auto"/>
          </w:tcPr>
          <w:p w14:paraId="401C0C16" w14:textId="77777777" w:rsidR="00C21DC5" w:rsidRDefault="000161C2" w:rsidP="00270F2C">
            <w:r>
              <w:t>1.0</w:t>
            </w:r>
          </w:p>
        </w:tc>
      </w:tr>
      <w:tr w:rsidR="00C21DC5" w14:paraId="3A5B0500" w14:textId="77777777" w:rsidTr="00564D4C">
        <w:trPr>
          <w:trHeight w:val="316"/>
        </w:trPr>
        <w:tc>
          <w:tcPr>
            <w:tcW w:w="2282" w:type="dxa"/>
            <w:shd w:val="clear" w:color="auto" w:fill="auto"/>
          </w:tcPr>
          <w:p w14:paraId="51531D9D" w14:textId="77777777" w:rsidR="00C21DC5" w:rsidRDefault="00C21DC5" w:rsidP="00270F2C">
            <w:r>
              <w:t>Auteur:</w:t>
            </w:r>
          </w:p>
        </w:tc>
        <w:tc>
          <w:tcPr>
            <w:tcW w:w="6643" w:type="dxa"/>
            <w:shd w:val="clear" w:color="auto" w:fill="auto"/>
          </w:tcPr>
          <w:p w14:paraId="7CA3FE2D" w14:textId="77777777" w:rsidR="00C21DC5" w:rsidRDefault="000161C2" w:rsidP="00270F2C">
            <w:r>
              <w:t>Thomas Knol</w:t>
            </w:r>
          </w:p>
        </w:tc>
      </w:tr>
      <w:tr w:rsidR="00C21DC5" w14:paraId="73C9C575" w14:textId="77777777" w:rsidTr="00564D4C">
        <w:trPr>
          <w:trHeight w:val="316"/>
        </w:trPr>
        <w:tc>
          <w:tcPr>
            <w:tcW w:w="2282" w:type="dxa"/>
            <w:shd w:val="clear" w:color="auto" w:fill="auto"/>
          </w:tcPr>
          <w:p w14:paraId="50DBA631" w14:textId="77777777" w:rsidR="00C21DC5" w:rsidRDefault="00C21DC5" w:rsidP="00270F2C">
            <w:r>
              <w:t>Projectleider:</w:t>
            </w:r>
          </w:p>
        </w:tc>
        <w:tc>
          <w:tcPr>
            <w:tcW w:w="6643" w:type="dxa"/>
            <w:shd w:val="clear" w:color="auto" w:fill="auto"/>
          </w:tcPr>
          <w:p w14:paraId="158393CC" w14:textId="3BA9267A" w:rsidR="00C21DC5" w:rsidRDefault="003137C6" w:rsidP="00270F2C">
            <w:r>
              <w:t>Coen Wessels</w:t>
            </w:r>
          </w:p>
        </w:tc>
      </w:tr>
    </w:tbl>
    <w:p w14:paraId="1EA91D3B" w14:textId="77777777" w:rsidR="008A2C42" w:rsidRDefault="00680D74" w:rsidP="00C01018">
      <w:pPr>
        <w:pStyle w:val="Kop1"/>
        <w:numPr>
          <w:ilvl w:val="0"/>
          <w:numId w:val="0"/>
        </w:numPr>
      </w:pPr>
      <w:bookmarkStart w:id="0" w:name="_Toc473541142"/>
      <w:bookmarkStart w:id="1" w:name="_Toc473731504"/>
      <w:bookmarkStart w:id="2" w:name="_Toc473731534"/>
      <w:bookmarkStart w:id="3" w:name="_Toc473736230"/>
      <w:bookmarkStart w:id="4" w:name="_Toc473813552"/>
      <w:bookmarkStart w:id="5" w:name="_Toc496703400"/>
      <w:bookmarkStart w:id="6" w:name="_Toc197704975"/>
      <w:r>
        <w:lastRenderedPageBreak/>
        <w:t>Voorwoord</w:t>
      </w:r>
      <w:bookmarkEnd w:id="0"/>
      <w:bookmarkEnd w:id="1"/>
      <w:bookmarkEnd w:id="2"/>
      <w:bookmarkEnd w:id="3"/>
      <w:bookmarkEnd w:id="4"/>
      <w:bookmarkEnd w:id="5"/>
      <w:bookmarkEnd w:id="6"/>
    </w:p>
    <w:p w14:paraId="58D3207F" w14:textId="7F0E03D1" w:rsidR="005B62FC" w:rsidRDefault="00BE6600" w:rsidP="008A03D6">
      <w:pPr>
        <w:ind w:right="-283"/>
        <w:rPr>
          <w:rFonts w:cs="Arial"/>
        </w:rPr>
      </w:pPr>
      <w:r>
        <w:rPr>
          <w:rFonts w:cs="Arial"/>
        </w:rPr>
        <w:t xml:space="preserve">Voor u ligt het </w:t>
      </w:r>
      <w:r w:rsidR="00127029">
        <w:rPr>
          <w:rFonts w:cs="Arial"/>
        </w:rPr>
        <w:t>schriftelijk</w:t>
      </w:r>
      <w:r w:rsidR="00A54F7B">
        <w:rPr>
          <w:rFonts w:cs="Arial"/>
        </w:rPr>
        <w:t>e</w:t>
      </w:r>
      <w:r w:rsidR="00127029">
        <w:rPr>
          <w:rFonts w:cs="Arial"/>
        </w:rPr>
        <w:t xml:space="preserve"> verslag van</w:t>
      </w:r>
      <w:r>
        <w:rPr>
          <w:rFonts w:cs="Arial"/>
        </w:rPr>
        <w:t xml:space="preserve"> </w:t>
      </w:r>
      <w:r w:rsidR="00C90777">
        <w:rPr>
          <w:rFonts w:cs="Arial"/>
        </w:rPr>
        <w:t>de</w:t>
      </w:r>
      <w:r w:rsidR="00E12043">
        <w:rPr>
          <w:rFonts w:cs="Arial"/>
        </w:rPr>
        <w:t xml:space="preserve"> </w:t>
      </w:r>
      <w:r w:rsidR="00C90777">
        <w:rPr>
          <w:rFonts w:cs="Arial"/>
        </w:rPr>
        <w:t xml:space="preserve">marktconsultatie ten behoeve van </w:t>
      </w:r>
      <w:r w:rsidR="003137C6" w:rsidRPr="003137C6">
        <w:rPr>
          <w:rFonts w:cs="Arial"/>
        </w:rPr>
        <w:t xml:space="preserve">Online </w:t>
      </w:r>
      <w:proofErr w:type="spellStart"/>
      <w:r w:rsidR="003137C6" w:rsidRPr="003137C6">
        <w:rPr>
          <w:rFonts w:cs="Arial"/>
        </w:rPr>
        <w:t>managed</w:t>
      </w:r>
      <w:proofErr w:type="spellEnd"/>
      <w:r w:rsidR="003137C6" w:rsidRPr="003137C6">
        <w:rPr>
          <w:rFonts w:cs="Arial"/>
        </w:rPr>
        <w:t xml:space="preserve"> dataplatform t.b.v. verrijkte </w:t>
      </w:r>
      <w:proofErr w:type="spellStart"/>
      <w:r w:rsidR="003137C6" w:rsidRPr="003137C6">
        <w:rPr>
          <w:rFonts w:cs="Arial"/>
        </w:rPr>
        <w:t>geo</w:t>
      </w:r>
      <w:proofErr w:type="spellEnd"/>
      <w:r w:rsidR="003137C6" w:rsidRPr="003137C6">
        <w:rPr>
          <w:rFonts w:cs="Arial"/>
        </w:rPr>
        <w:t>- en metadata</w:t>
      </w:r>
      <w:r w:rsidR="00F24E6E">
        <w:rPr>
          <w:rFonts w:cs="Arial"/>
        </w:rPr>
        <w:t>.</w:t>
      </w:r>
    </w:p>
    <w:p w14:paraId="36928D97" w14:textId="77777777" w:rsidR="008A03D6" w:rsidRDefault="008A03D6" w:rsidP="007C0FED">
      <w:pPr>
        <w:ind w:right="567"/>
        <w:rPr>
          <w:rFonts w:cs="Arial"/>
        </w:rPr>
      </w:pPr>
    </w:p>
    <w:p w14:paraId="2F4EB173" w14:textId="77777777" w:rsidR="005B62FC" w:rsidRDefault="005B62FC" w:rsidP="00564D4C">
      <w:pPr>
        <w:ind w:right="284"/>
        <w:rPr>
          <w:rFonts w:cs="Arial"/>
        </w:rPr>
      </w:pPr>
      <w:r>
        <w:rPr>
          <w:rFonts w:cs="Arial"/>
        </w:rPr>
        <w:t>Dit document is met grote zorgvuldigheid opgesteld</w:t>
      </w:r>
      <w:r w:rsidR="00A54F7B">
        <w:rPr>
          <w:rFonts w:cs="Arial"/>
        </w:rPr>
        <w:t>.</w:t>
      </w:r>
      <w:r>
        <w:rPr>
          <w:rFonts w:cs="Arial"/>
        </w:rPr>
        <w:t xml:space="preserve"> </w:t>
      </w:r>
      <w:r w:rsidR="00A54F7B">
        <w:rPr>
          <w:rFonts w:cs="Arial"/>
        </w:rPr>
        <w:t>M</w:t>
      </w:r>
      <w:r>
        <w:rPr>
          <w:rFonts w:cs="Arial"/>
        </w:rPr>
        <w:t xml:space="preserve">ocht u toch nog onvolkomenheden vinden, of van mening zijn dat het gestelde in het voor- of nadeel van bepaalde (typen) marktpartijen </w:t>
      </w:r>
      <w:r w:rsidR="00CA661F">
        <w:rPr>
          <w:rFonts w:cs="Arial"/>
        </w:rPr>
        <w:t xml:space="preserve">werkt, </w:t>
      </w:r>
      <w:r>
        <w:rPr>
          <w:rFonts w:cs="Arial"/>
        </w:rPr>
        <w:t>dan dient u dit</w:t>
      </w:r>
      <w:r w:rsidR="00CA661F">
        <w:rPr>
          <w:rFonts w:cs="Arial"/>
        </w:rPr>
        <w:t xml:space="preserve"> zo </w:t>
      </w:r>
      <w:r w:rsidR="000A0306">
        <w:rPr>
          <w:rFonts w:cs="Arial"/>
        </w:rPr>
        <w:t>spoedig mogelijk,</w:t>
      </w:r>
      <w:r>
        <w:rPr>
          <w:rFonts w:cs="Arial"/>
        </w:rPr>
        <w:t xml:space="preserve"> onverwijld</w:t>
      </w:r>
      <w:r w:rsidR="000A0306">
        <w:rPr>
          <w:rFonts w:cs="Arial"/>
        </w:rPr>
        <w:t xml:space="preserve"> met toelichting</w:t>
      </w:r>
      <w:r>
        <w:rPr>
          <w:rFonts w:cs="Arial"/>
        </w:rPr>
        <w:t xml:space="preserve"> aan </w:t>
      </w:r>
      <w:r w:rsidR="000A0306">
        <w:rPr>
          <w:rFonts w:cs="Arial"/>
        </w:rPr>
        <w:t>de projectgroep te melden.</w:t>
      </w:r>
    </w:p>
    <w:p w14:paraId="78FA4936" w14:textId="77777777" w:rsidR="00BE6600" w:rsidRDefault="00BE6600" w:rsidP="007C0FED">
      <w:pPr>
        <w:ind w:right="567"/>
        <w:rPr>
          <w:rFonts w:cs="Arial"/>
        </w:rPr>
      </w:pPr>
    </w:p>
    <w:p w14:paraId="34D7A4EA" w14:textId="77777777" w:rsidR="00BE6600" w:rsidRDefault="00BE6600" w:rsidP="007C0FED">
      <w:pPr>
        <w:ind w:right="567"/>
        <w:rPr>
          <w:rFonts w:cs="Arial"/>
        </w:rPr>
      </w:pPr>
      <w:r>
        <w:rPr>
          <w:rFonts w:cs="Arial"/>
        </w:rPr>
        <w:t xml:space="preserve">Daarnaast draagt dit document bij aan de kwaliteit, transparantie en eerlijke concurrentiestelling van het project. </w:t>
      </w:r>
    </w:p>
    <w:p w14:paraId="4FDE6811" w14:textId="77777777" w:rsidR="00333F07" w:rsidRDefault="00333F07" w:rsidP="007C0FED">
      <w:pPr>
        <w:ind w:right="567"/>
        <w:rPr>
          <w:rFonts w:cs="Arial"/>
        </w:rPr>
      </w:pPr>
    </w:p>
    <w:p w14:paraId="224B43D2" w14:textId="48BC663C" w:rsidR="00BE6600" w:rsidRDefault="00BE6600" w:rsidP="007C0FED">
      <w:pPr>
        <w:pStyle w:val="Plattetekst"/>
        <w:ind w:right="567"/>
      </w:pPr>
      <w:r w:rsidRPr="00961388">
        <w:t xml:space="preserve">Namens de projectgroep </w:t>
      </w:r>
      <w:r w:rsidR="00DE7165">
        <w:t>(</w:t>
      </w:r>
      <w:r w:rsidR="003137C6" w:rsidRPr="003137C6">
        <w:t xml:space="preserve">Online </w:t>
      </w:r>
      <w:proofErr w:type="spellStart"/>
      <w:r w:rsidR="003137C6" w:rsidRPr="003137C6">
        <w:t>managed</w:t>
      </w:r>
      <w:proofErr w:type="spellEnd"/>
      <w:r w:rsidR="003137C6" w:rsidRPr="003137C6">
        <w:t xml:space="preserve"> dataplatform t.b.v. verrijkte </w:t>
      </w:r>
      <w:proofErr w:type="spellStart"/>
      <w:r w:rsidR="003137C6" w:rsidRPr="003137C6">
        <w:t>geo</w:t>
      </w:r>
      <w:proofErr w:type="spellEnd"/>
      <w:r w:rsidR="003137C6" w:rsidRPr="003137C6">
        <w:t>- en metadata</w:t>
      </w:r>
      <w:r w:rsidR="00DE7165">
        <w:t>)</w:t>
      </w:r>
      <w:r w:rsidRPr="00961388">
        <w:t xml:space="preserve">, </w:t>
      </w:r>
    </w:p>
    <w:p w14:paraId="3C759B7E" w14:textId="77777777" w:rsidR="00C00CD2" w:rsidRDefault="00C00CD2" w:rsidP="007C0FED">
      <w:pPr>
        <w:pStyle w:val="Plattetekst"/>
        <w:ind w:right="567"/>
      </w:pPr>
    </w:p>
    <w:p w14:paraId="06DB0034" w14:textId="77777777" w:rsidR="00BE6600" w:rsidRDefault="00BE6600" w:rsidP="007C0FED">
      <w:pPr>
        <w:pStyle w:val="Plattetekst"/>
        <w:ind w:right="567"/>
      </w:pPr>
    </w:p>
    <w:p w14:paraId="1AA36CB0" w14:textId="6A026DFA" w:rsidR="00BE6600" w:rsidRDefault="003137C6" w:rsidP="007C0FED">
      <w:pPr>
        <w:pStyle w:val="Plattetekst"/>
        <w:ind w:right="567"/>
      </w:pPr>
      <w:r>
        <w:t>Coen Wessels</w:t>
      </w:r>
    </w:p>
    <w:p w14:paraId="0A8D4C58" w14:textId="191E374C" w:rsidR="006C6E3C" w:rsidRPr="00C90777" w:rsidRDefault="006C6E3C" w:rsidP="007C0FED">
      <w:pPr>
        <w:pStyle w:val="Plattetekst"/>
        <w:ind w:right="567"/>
        <w:rPr>
          <w:i/>
        </w:rPr>
      </w:pPr>
      <w:r w:rsidRPr="00C90777">
        <w:rPr>
          <w:i/>
        </w:rPr>
        <w:t>P</w:t>
      </w:r>
      <w:r w:rsidR="00BE6600" w:rsidRPr="00C90777">
        <w:rPr>
          <w:i/>
        </w:rPr>
        <w:t xml:space="preserve">rojectleider </w:t>
      </w:r>
      <w:r w:rsidR="00C00CD2" w:rsidRPr="00C90777">
        <w:rPr>
          <w:i/>
        </w:rPr>
        <w:t xml:space="preserve">aanbesteding </w:t>
      </w:r>
      <w:r w:rsidR="003137C6" w:rsidRPr="003137C6">
        <w:rPr>
          <w:i/>
        </w:rPr>
        <w:t xml:space="preserve">Online </w:t>
      </w:r>
      <w:proofErr w:type="spellStart"/>
      <w:r w:rsidR="003137C6" w:rsidRPr="003137C6">
        <w:rPr>
          <w:i/>
        </w:rPr>
        <w:t>managed</w:t>
      </w:r>
      <w:proofErr w:type="spellEnd"/>
      <w:r w:rsidR="003137C6" w:rsidRPr="003137C6">
        <w:rPr>
          <w:i/>
        </w:rPr>
        <w:t xml:space="preserve"> dataplatform t.b.v. verrijkte </w:t>
      </w:r>
      <w:proofErr w:type="spellStart"/>
      <w:r w:rsidR="003137C6" w:rsidRPr="003137C6">
        <w:rPr>
          <w:i/>
        </w:rPr>
        <w:t>geo</w:t>
      </w:r>
      <w:proofErr w:type="spellEnd"/>
      <w:r w:rsidR="003137C6" w:rsidRPr="003137C6">
        <w:rPr>
          <w:i/>
        </w:rPr>
        <w:t>- en metadata</w:t>
      </w:r>
    </w:p>
    <w:p w14:paraId="69B68C7B" w14:textId="77777777" w:rsidR="006C6E3C" w:rsidRDefault="006C6E3C" w:rsidP="00BE6600">
      <w:pPr>
        <w:pStyle w:val="Plattetekst"/>
      </w:pPr>
    </w:p>
    <w:p w14:paraId="1B383396" w14:textId="77777777" w:rsidR="00BE6600" w:rsidRPr="00961388" w:rsidRDefault="00BE6600" w:rsidP="00BE6600">
      <w:pPr>
        <w:pStyle w:val="Plattetekst"/>
      </w:pPr>
    </w:p>
    <w:p w14:paraId="561FC05B" w14:textId="77777777" w:rsidR="00680D74" w:rsidRDefault="00680D74" w:rsidP="00680D74"/>
    <w:p w14:paraId="1B234C1C" w14:textId="77777777" w:rsidR="00680D74" w:rsidRDefault="00680D74">
      <w:r>
        <w:br w:type="page"/>
      </w:r>
    </w:p>
    <w:p w14:paraId="342B9AF9" w14:textId="77777777" w:rsidR="00A83A96" w:rsidRDefault="00A83A96">
      <w:pPr>
        <w:pStyle w:val="Kopvaninhoudsopgave"/>
      </w:pPr>
      <w:r>
        <w:lastRenderedPageBreak/>
        <w:t>Inhoudsopgave</w:t>
      </w:r>
    </w:p>
    <w:p w14:paraId="07E52345" w14:textId="77777777" w:rsidR="00A866C3" w:rsidRPr="006C321D" w:rsidRDefault="00A83A96">
      <w:pPr>
        <w:pStyle w:val="Inhopg1"/>
        <w:rPr>
          <w:rFonts w:ascii="Aptos" w:hAnsi="Aptos"/>
          <w:b w:val="0"/>
          <w:kern w:val="2"/>
          <w:sz w:val="24"/>
          <w:szCs w:val="24"/>
        </w:rPr>
      </w:pPr>
      <w:r>
        <w:fldChar w:fldCharType="begin"/>
      </w:r>
      <w:r>
        <w:instrText xml:space="preserve"> TOC \o "1-3" \h \z \u </w:instrText>
      </w:r>
      <w:r>
        <w:fldChar w:fldCharType="separate"/>
      </w:r>
      <w:hyperlink w:anchor="_Toc197704975" w:history="1">
        <w:r w:rsidR="00A866C3" w:rsidRPr="00B12713">
          <w:rPr>
            <w:rStyle w:val="Hyperlink"/>
          </w:rPr>
          <w:t>Voorwoord</w:t>
        </w:r>
        <w:r w:rsidR="00A866C3">
          <w:rPr>
            <w:webHidden/>
          </w:rPr>
          <w:tab/>
        </w:r>
        <w:r w:rsidR="00A866C3">
          <w:rPr>
            <w:webHidden/>
          </w:rPr>
          <w:fldChar w:fldCharType="begin"/>
        </w:r>
        <w:r w:rsidR="00A866C3">
          <w:rPr>
            <w:webHidden/>
          </w:rPr>
          <w:instrText xml:space="preserve"> PAGEREF _Toc197704975 \h </w:instrText>
        </w:r>
        <w:r w:rsidR="00A866C3">
          <w:rPr>
            <w:webHidden/>
          </w:rPr>
        </w:r>
        <w:r w:rsidR="00A866C3">
          <w:rPr>
            <w:webHidden/>
          </w:rPr>
          <w:fldChar w:fldCharType="separate"/>
        </w:r>
        <w:r w:rsidR="00A866C3">
          <w:rPr>
            <w:webHidden/>
          </w:rPr>
          <w:t>2</w:t>
        </w:r>
        <w:r w:rsidR="00A866C3">
          <w:rPr>
            <w:webHidden/>
          </w:rPr>
          <w:fldChar w:fldCharType="end"/>
        </w:r>
      </w:hyperlink>
    </w:p>
    <w:p w14:paraId="7C86B540" w14:textId="77777777" w:rsidR="00A866C3" w:rsidRPr="006C321D" w:rsidRDefault="00A866C3">
      <w:pPr>
        <w:pStyle w:val="Inhopg1"/>
        <w:rPr>
          <w:rFonts w:ascii="Aptos" w:hAnsi="Aptos"/>
          <w:b w:val="0"/>
          <w:kern w:val="2"/>
          <w:sz w:val="24"/>
          <w:szCs w:val="24"/>
        </w:rPr>
      </w:pPr>
      <w:hyperlink w:anchor="_Toc197704976" w:history="1">
        <w:r w:rsidRPr="00B12713">
          <w:rPr>
            <w:rStyle w:val="Hyperlink"/>
          </w:rPr>
          <w:t>1</w:t>
        </w:r>
        <w:r w:rsidRPr="006C321D">
          <w:rPr>
            <w:rFonts w:ascii="Aptos" w:hAnsi="Aptos"/>
            <w:b w:val="0"/>
            <w:kern w:val="2"/>
            <w:sz w:val="24"/>
            <w:szCs w:val="24"/>
          </w:rPr>
          <w:tab/>
        </w:r>
        <w:r w:rsidRPr="00B12713">
          <w:rPr>
            <w:rStyle w:val="Hyperlink"/>
          </w:rPr>
          <w:t>Inleiding</w:t>
        </w:r>
        <w:r>
          <w:rPr>
            <w:webHidden/>
          </w:rPr>
          <w:tab/>
        </w:r>
        <w:r>
          <w:rPr>
            <w:webHidden/>
          </w:rPr>
          <w:fldChar w:fldCharType="begin"/>
        </w:r>
        <w:r>
          <w:rPr>
            <w:webHidden/>
          </w:rPr>
          <w:instrText xml:space="preserve"> PAGEREF _Toc197704976 \h </w:instrText>
        </w:r>
        <w:r>
          <w:rPr>
            <w:webHidden/>
          </w:rPr>
        </w:r>
        <w:r>
          <w:rPr>
            <w:webHidden/>
          </w:rPr>
          <w:fldChar w:fldCharType="separate"/>
        </w:r>
        <w:r>
          <w:rPr>
            <w:webHidden/>
          </w:rPr>
          <w:t>4</w:t>
        </w:r>
        <w:r>
          <w:rPr>
            <w:webHidden/>
          </w:rPr>
          <w:fldChar w:fldCharType="end"/>
        </w:r>
      </w:hyperlink>
    </w:p>
    <w:p w14:paraId="56E45860" w14:textId="77777777" w:rsidR="00A866C3" w:rsidRPr="006C321D" w:rsidRDefault="00A866C3">
      <w:pPr>
        <w:pStyle w:val="Inhopg2"/>
        <w:rPr>
          <w:rFonts w:ascii="Aptos" w:hAnsi="Aptos"/>
          <w:kern w:val="2"/>
          <w:sz w:val="24"/>
          <w:szCs w:val="24"/>
        </w:rPr>
      </w:pPr>
      <w:hyperlink w:anchor="_Toc197704977" w:history="1">
        <w:r w:rsidRPr="00B12713">
          <w:rPr>
            <w:rStyle w:val="Hyperlink"/>
          </w:rPr>
          <w:t>1.1</w:t>
        </w:r>
        <w:r w:rsidRPr="006C321D">
          <w:rPr>
            <w:rFonts w:ascii="Aptos" w:hAnsi="Aptos"/>
            <w:kern w:val="2"/>
            <w:sz w:val="24"/>
            <w:szCs w:val="24"/>
          </w:rPr>
          <w:tab/>
        </w:r>
        <w:r w:rsidRPr="00B12713">
          <w:rPr>
            <w:rStyle w:val="Hyperlink"/>
          </w:rPr>
          <w:t>Aanleiding</w:t>
        </w:r>
        <w:r>
          <w:rPr>
            <w:webHidden/>
          </w:rPr>
          <w:tab/>
        </w:r>
        <w:r>
          <w:rPr>
            <w:webHidden/>
          </w:rPr>
          <w:fldChar w:fldCharType="begin"/>
        </w:r>
        <w:r>
          <w:rPr>
            <w:webHidden/>
          </w:rPr>
          <w:instrText xml:space="preserve"> PAGEREF _Toc197704977 \h </w:instrText>
        </w:r>
        <w:r>
          <w:rPr>
            <w:webHidden/>
          </w:rPr>
        </w:r>
        <w:r>
          <w:rPr>
            <w:webHidden/>
          </w:rPr>
          <w:fldChar w:fldCharType="separate"/>
        </w:r>
        <w:r>
          <w:rPr>
            <w:webHidden/>
          </w:rPr>
          <w:t>4</w:t>
        </w:r>
        <w:r>
          <w:rPr>
            <w:webHidden/>
          </w:rPr>
          <w:fldChar w:fldCharType="end"/>
        </w:r>
      </w:hyperlink>
    </w:p>
    <w:p w14:paraId="111F4C18" w14:textId="77777777" w:rsidR="00A866C3" w:rsidRPr="006C321D" w:rsidRDefault="00A866C3">
      <w:pPr>
        <w:pStyle w:val="Inhopg2"/>
        <w:rPr>
          <w:rFonts w:ascii="Aptos" w:hAnsi="Aptos"/>
          <w:kern w:val="2"/>
          <w:sz w:val="24"/>
          <w:szCs w:val="24"/>
        </w:rPr>
      </w:pPr>
      <w:hyperlink w:anchor="_Toc197704978" w:history="1">
        <w:r w:rsidRPr="00B12713">
          <w:rPr>
            <w:rStyle w:val="Hyperlink"/>
          </w:rPr>
          <w:t>1.2</w:t>
        </w:r>
        <w:r w:rsidRPr="006C321D">
          <w:rPr>
            <w:rFonts w:ascii="Aptos" w:hAnsi="Aptos"/>
            <w:kern w:val="2"/>
            <w:sz w:val="24"/>
            <w:szCs w:val="24"/>
          </w:rPr>
          <w:tab/>
        </w:r>
        <w:r w:rsidRPr="00B12713">
          <w:rPr>
            <w:rStyle w:val="Hyperlink"/>
          </w:rPr>
          <w:t>Doel van de marktconsultatie</w:t>
        </w:r>
        <w:r>
          <w:rPr>
            <w:webHidden/>
          </w:rPr>
          <w:tab/>
        </w:r>
        <w:r>
          <w:rPr>
            <w:webHidden/>
          </w:rPr>
          <w:fldChar w:fldCharType="begin"/>
        </w:r>
        <w:r>
          <w:rPr>
            <w:webHidden/>
          </w:rPr>
          <w:instrText xml:space="preserve"> PAGEREF _Toc197704978 \h </w:instrText>
        </w:r>
        <w:r>
          <w:rPr>
            <w:webHidden/>
          </w:rPr>
        </w:r>
        <w:r>
          <w:rPr>
            <w:webHidden/>
          </w:rPr>
          <w:fldChar w:fldCharType="separate"/>
        </w:r>
        <w:r>
          <w:rPr>
            <w:webHidden/>
          </w:rPr>
          <w:t>4</w:t>
        </w:r>
        <w:r>
          <w:rPr>
            <w:webHidden/>
          </w:rPr>
          <w:fldChar w:fldCharType="end"/>
        </w:r>
      </w:hyperlink>
    </w:p>
    <w:p w14:paraId="78B6F9CD" w14:textId="77777777" w:rsidR="00A866C3" w:rsidRPr="006C321D" w:rsidRDefault="00A866C3">
      <w:pPr>
        <w:pStyle w:val="Inhopg2"/>
        <w:rPr>
          <w:rFonts w:ascii="Aptos" w:hAnsi="Aptos"/>
          <w:kern w:val="2"/>
          <w:sz w:val="24"/>
          <w:szCs w:val="24"/>
        </w:rPr>
      </w:pPr>
      <w:hyperlink w:anchor="_Toc197704979" w:history="1">
        <w:r w:rsidRPr="00B12713">
          <w:rPr>
            <w:rStyle w:val="Hyperlink"/>
          </w:rPr>
          <w:t>1.3</w:t>
        </w:r>
        <w:r w:rsidRPr="006C321D">
          <w:rPr>
            <w:rFonts w:ascii="Aptos" w:hAnsi="Aptos"/>
            <w:kern w:val="2"/>
            <w:sz w:val="24"/>
            <w:szCs w:val="24"/>
          </w:rPr>
          <w:tab/>
        </w:r>
        <w:r w:rsidRPr="00B12713">
          <w:rPr>
            <w:rStyle w:val="Hyperlink"/>
          </w:rPr>
          <w:t>Doel van dit document</w:t>
        </w:r>
        <w:r>
          <w:rPr>
            <w:webHidden/>
          </w:rPr>
          <w:tab/>
        </w:r>
        <w:r>
          <w:rPr>
            <w:webHidden/>
          </w:rPr>
          <w:fldChar w:fldCharType="begin"/>
        </w:r>
        <w:r>
          <w:rPr>
            <w:webHidden/>
          </w:rPr>
          <w:instrText xml:space="preserve"> PAGEREF _Toc197704979 \h </w:instrText>
        </w:r>
        <w:r>
          <w:rPr>
            <w:webHidden/>
          </w:rPr>
        </w:r>
        <w:r>
          <w:rPr>
            <w:webHidden/>
          </w:rPr>
          <w:fldChar w:fldCharType="separate"/>
        </w:r>
        <w:r>
          <w:rPr>
            <w:webHidden/>
          </w:rPr>
          <w:t>4</w:t>
        </w:r>
        <w:r>
          <w:rPr>
            <w:webHidden/>
          </w:rPr>
          <w:fldChar w:fldCharType="end"/>
        </w:r>
      </w:hyperlink>
    </w:p>
    <w:p w14:paraId="1E9A1972" w14:textId="77777777" w:rsidR="00A866C3" w:rsidRPr="006C321D" w:rsidRDefault="00A866C3">
      <w:pPr>
        <w:pStyle w:val="Inhopg1"/>
        <w:rPr>
          <w:rFonts w:ascii="Aptos" w:hAnsi="Aptos"/>
          <w:b w:val="0"/>
          <w:kern w:val="2"/>
          <w:sz w:val="24"/>
          <w:szCs w:val="24"/>
        </w:rPr>
      </w:pPr>
      <w:hyperlink w:anchor="_Toc197704980" w:history="1">
        <w:r w:rsidRPr="00B12713">
          <w:rPr>
            <w:rStyle w:val="Hyperlink"/>
          </w:rPr>
          <w:t>2</w:t>
        </w:r>
        <w:r w:rsidRPr="006C321D">
          <w:rPr>
            <w:rFonts w:ascii="Aptos" w:hAnsi="Aptos"/>
            <w:b w:val="0"/>
            <w:kern w:val="2"/>
            <w:sz w:val="24"/>
            <w:szCs w:val="24"/>
          </w:rPr>
          <w:tab/>
        </w:r>
        <w:r w:rsidRPr="00B12713">
          <w:rPr>
            <w:rStyle w:val="Hyperlink"/>
          </w:rPr>
          <w:t>Vragen aan de markt</w:t>
        </w:r>
        <w:r>
          <w:rPr>
            <w:webHidden/>
          </w:rPr>
          <w:tab/>
        </w:r>
        <w:r>
          <w:rPr>
            <w:webHidden/>
          </w:rPr>
          <w:fldChar w:fldCharType="begin"/>
        </w:r>
        <w:r>
          <w:rPr>
            <w:webHidden/>
          </w:rPr>
          <w:instrText xml:space="preserve"> PAGEREF _Toc197704980 \h </w:instrText>
        </w:r>
        <w:r>
          <w:rPr>
            <w:webHidden/>
          </w:rPr>
        </w:r>
        <w:r>
          <w:rPr>
            <w:webHidden/>
          </w:rPr>
          <w:fldChar w:fldCharType="separate"/>
        </w:r>
        <w:r>
          <w:rPr>
            <w:webHidden/>
          </w:rPr>
          <w:t>5</w:t>
        </w:r>
        <w:r>
          <w:rPr>
            <w:webHidden/>
          </w:rPr>
          <w:fldChar w:fldCharType="end"/>
        </w:r>
      </w:hyperlink>
    </w:p>
    <w:p w14:paraId="18CEFA84" w14:textId="77777777" w:rsidR="00A866C3" w:rsidRPr="006C321D" w:rsidRDefault="00A866C3">
      <w:pPr>
        <w:pStyle w:val="Inhopg2"/>
        <w:rPr>
          <w:rFonts w:ascii="Aptos" w:hAnsi="Aptos"/>
          <w:kern w:val="2"/>
          <w:sz w:val="24"/>
          <w:szCs w:val="24"/>
        </w:rPr>
      </w:pPr>
      <w:hyperlink w:anchor="_Toc197704981" w:history="1">
        <w:r w:rsidRPr="00B12713">
          <w:rPr>
            <w:rStyle w:val="Hyperlink"/>
          </w:rPr>
          <w:t>2.1</w:t>
        </w:r>
        <w:r w:rsidRPr="006C321D">
          <w:rPr>
            <w:rFonts w:ascii="Aptos" w:hAnsi="Aptos"/>
            <w:kern w:val="2"/>
            <w:sz w:val="24"/>
            <w:szCs w:val="24"/>
          </w:rPr>
          <w:tab/>
        </w:r>
        <w:r w:rsidRPr="00B12713">
          <w:rPr>
            <w:rStyle w:val="Hyperlink"/>
          </w:rPr>
          <w:t>Vervolgvragen</w:t>
        </w:r>
        <w:r>
          <w:rPr>
            <w:webHidden/>
          </w:rPr>
          <w:tab/>
        </w:r>
        <w:r>
          <w:rPr>
            <w:webHidden/>
          </w:rPr>
          <w:fldChar w:fldCharType="begin"/>
        </w:r>
        <w:r>
          <w:rPr>
            <w:webHidden/>
          </w:rPr>
          <w:instrText xml:space="preserve"> PAGEREF _Toc197704981 \h </w:instrText>
        </w:r>
        <w:r>
          <w:rPr>
            <w:webHidden/>
          </w:rPr>
        </w:r>
        <w:r>
          <w:rPr>
            <w:webHidden/>
          </w:rPr>
          <w:fldChar w:fldCharType="separate"/>
        </w:r>
        <w:r>
          <w:rPr>
            <w:webHidden/>
          </w:rPr>
          <w:t>5</w:t>
        </w:r>
        <w:r>
          <w:rPr>
            <w:webHidden/>
          </w:rPr>
          <w:fldChar w:fldCharType="end"/>
        </w:r>
      </w:hyperlink>
    </w:p>
    <w:p w14:paraId="576D5419" w14:textId="77777777" w:rsidR="00A866C3" w:rsidRPr="006C321D" w:rsidRDefault="00A866C3">
      <w:pPr>
        <w:pStyle w:val="Inhopg1"/>
        <w:rPr>
          <w:rFonts w:ascii="Aptos" w:hAnsi="Aptos"/>
          <w:b w:val="0"/>
          <w:kern w:val="2"/>
          <w:sz w:val="24"/>
          <w:szCs w:val="24"/>
        </w:rPr>
      </w:pPr>
      <w:hyperlink w:anchor="_Toc197704982" w:history="1">
        <w:r w:rsidRPr="00B12713">
          <w:rPr>
            <w:rStyle w:val="Hyperlink"/>
          </w:rPr>
          <w:t>3</w:t>
        </w:r>
        <w:r w:rsidRPr="006C321D">
          <w:rPr>
            <w:rFonts w:ascii="Aptos" w:hAnsi="Aptos"/>
            <w:b w:val="0"/>
            <w:kern w:val="2"/>
            <w:sz w:val="24"/>
            <w:szCs w:val="24"/>
          </w:rPr>
          <w:tab/>
        </w:r>
        <w:r w:rsidRPr="00B12713">
          <w:rPr>
            <w:rStyle w:val="Hyperlink"/>
          </w:rPr>
          <w:t>Samenvatting</w:t>
        </w:r>
        <w:r>
          <w:rPr>
            <w:webHidden/>
          </w:rPr>
          <w:tab/>
        </w:r>
        <w:r>
          <w:rPr>
            <w:webHidden/>
          </w:rPr>
          <w:fldChar w:fldCharType="begin"/>
        </w:r>
        <w:r>
          <w:rPr>
            <w:webHidden/>
          </w:rPr>
          <w:instrText xml:space="preserve"> PAGEREF _Toc197704982 \h </w:instrText>
        </w:r>
        <w:r>
          <w:rPr>
            <w:webHidden/>
          </w:rPr>
        </w:r>
        <w:r>
          <w:rPr>
            <w:webHidden/>
          </w:rPr>
          <w:fldChar w:fldCharType="separate"/>
        </w:r>
        <w:r>
          <w:rPr>
            <w:webHidden/>
          </w:rPr>
          <w:t>6</w:t>
        </w:r>
        <w:r>
          <w:rPr>
            <w:webHidden/>
          </w:rPr>
          <w:fldChar w:fldCharType="end"/>
        </w:r>
      </w:hyperlink>
    </w:p>
    <w:p w14:paraId="18401B20" w14:textId="77777777" w:rsidR="00A866C3" w:rsidRPr="006C321D" w:rsidRDefault="00A866C3">
      <w:pPr>
        <w:pStyle w:val="Inhopg2"/>
        <w:rPr>
          <w:rFonts w:ascii="Aptos" w:hAnsi="Aptos"/>
          <w:kern w:val="2"/>
          <w:sz w:val="24"/>
          <w:szCs w:val="24"/>
        </w:rPr>
      </w:pPr>
      <w:hyperlink w:anchor="_Toc197704983" w:history="1">
        <w:r w:rsidRPr="00B12713">
          <w:rPr>
            <w:rStyle w:val="Hyperlink"/>
          </w:rPr>
          <w:t>3.1</w:t>
        </w:r>
        <w:r w:rsidRPr="006C321D">
          <w:rPr>
            <w:rFonts w:ascii="Aptos" w:hAnsi="Aptos"/>
            <w:kern w:val="2"/>
            <w:sz w:val="24"/>
            <w:szCs w:val="24"/>
          </w:rPr>
          <w:tab/>
        </w:r>
        <w:r w:rsidRPr="00B12713">
          <w:rPr>
            <w:rStyle w:val="Hyperlink"/>
          </w:rPr>
          <w:t>Inleiding</w:t>
        </w:r>
        <w:r>
          <w:rPr>
            <w:webHidden/>
          </w:rPr>
          <w:tab/>
        </w:r>
        <w:r>
          <w:rPr>
            <w:webHidden/>
          </w:rPr>
          <w:fldChar w:fldCharType="begin"/>
        </w:r>
        <w:r>
          <w:rPr>
            <w:webHidden/>
          </w:rPr>
          <w:instrText xml:space="preserve"> PAGEREF _Toc197704983 \h </w:instrText>
        </w:r>
        <w:r>
          <w:rPr>
            <w:webHidden/>
          </w:rPr>
        </w:r>
        <w:r>
          <w:rPr>
            <w:webHidden/>
          </w:rPr>
          <w:fldChar w:fldCharType="separate"/>
        </w:r>
        <w:r>
          <w:rPr>
            <w:webHidden/>
          </w:rPr>
          <w:t>6</w:t>
        </w:r>
        <w:r>
          <w:rPr>
            <w:webHidden/>
          </w:rPr>
          <w:fldChar w:fldCharType="end"/>
        </w:r>
      </w:hyperlink>
    </w:p>
    <w:p w14:paraId="6E5D5E82" w14:textId="77777777" w:rsidR="00A866C3" w:rsidRPr="006C321D" w:rsidRDefault="00A866C3">
      <w:pPr>
        <w:pStyle w:val="Inhopg2"/>
        <w:rPr>
          <w:rFonts w:ascii="Aptos" w:hAnsi="Aptos"/>
          <w:kern w:val="2"/>
          <w:sz w:val="24"/>
          <w:szCs w:val="24"/>
        </w:rPr>
      </w:pPr>
      <w:hyperlink w:anchor="_Toc197704984" w:history="1">
        <w:r w:rsidRPr="00B12713">
          <w:rPr>
            <w:rStyle w:val="Hyperlink"/>
          </w:rPr>
          <w:t>3.2</w:t>
        </w:r>
        <w:r w:rsidRPr="006C321D">
          <w:rPr>
            <w:rFonts w:ascii="Aptos" w:hAnsi="Aptos"/>
            <w:kern w:val="2"/>
            <w:sz w:val="24"/>
            <w:szCs w:val="24"/>
          </w:rPr>
          <w:tab/>
        </w:r>
        <w:r w:rsidRPr="00B12713">
          <w:rPr>
            <w:rStyle w:val="Hyperlink"/>
          </w:rPr>
          <w:t>Samenvatting antwoorden van de eerste vragenronde</w:t>
        </w:r>
        <w:r>
          <w:rPr>
            <w:webHidden/>
          </w:rPr>
          <w:tab/>
        </w:r>
        <w:r>
          <w:rPr>
            <w:webHidden/>
          </w:rPr>
          <w:fldChar w:fldCharType="begin"/>
        </w:r>
        <w:r>
          <w:rPr>
            <w:webHidden/>
          </w:rPr>
          <w:instrText xml:space="preserve"> PAGEREF _Toc197704984 \h </w:instrText>
        </w:r>
        <w:r>
          <w:rPr>
            <w:webHidden/>
          </w:rPr>
        </w:r>
        <w:r>
          <w:rPr>
            <w:webHidden/>
          </w:rPr>
          <w:fldChar w:fldCharType="separate"/>
        </w:r>
        <w:r>
          <w:rPr>
            <w:webHidden/>
          </w:rPr>
          <w:t>6</w:t>
        </w:r>
        <w:r>
          <w:rPr>
            <w:webHidden/>
          </w:rPr>
          <w:fldChar w:fldCharType="end"/>
        </w:r>
      </w:hyperlink>
    </w:p>
    <w:p w14:paraId="0EFF90CC" w14:textId="77777777" w:rsidR="00A866C3" w:rsidRPr="006C321D" w:rsidRDefault="00A866C3">
      <w:pPr>
        <w:pStyle w:val="Inhopg2"/>
        <w:rPr>
          <w:rFonts w:ascii="Aptos" w:hAnsi="Aptos"/>
          <w:kern w:val="2"/>
          <w:sz w:val="24"/>
          <w:szCs w:val="24"/>
        </w:rPr>
      </w:pPr>
      <w:hyperlink w:anchor="_Toc197704985" w:history="1">
        <w:r w:rsidRPr="00B12713">
          <w:rPr>
            <w:rStyle w:val="Hyperlink"/>
          </w:rPr>
          <w:t>3.3</w:t>
        </w:r>
        <w:r w:rsidRPr="006C321D">
          <w:rPr>
            <w:rFonts w:ascii="Aptos" w:hAnsi="Aptos"/>
            <w:kern w:val="2"/>
            <w:sz w:val="24"/>
            <w:szCs w:val="24"/>
          </w:rPr>
          <w:tab/>
        </w:r>
        <w:r w:rsidRPr="00B12713">
          <w:rPr>
            <w:rStyle w:val="Hyperlink"/>
          </w:rPr>
          <w:t>Samenvatting tweede vragenronde</w:t>
        </w:r>
        <w:r>
          <w:rPr>
            <w:webHidden/>
          </w:rPr>
          <w:tab/>
        </w:r>
        <w:r>
          <w:rPr>
            <w:webHidden/>
          </w:rPr>
          <w:fldChar w:fldCharType="begin"/>
        </w:r>
        <w:r>
          <w:rPr>
            <w:webHidden/>
          </w:rPr>
          <w:instrText xml:space="preserve"> PAGEREF _Toc197704985 \h </w:instrText>
        </w:r>
        <w:r>
          <w:rPr>
            <w:webHidden/>
          </w:rPr>
        </w:r>
        <w:r>
          <w:rPr>
            <w:webHidden/>
          </w:rPr>
          <w:fldChar w:fldCharType="separate"/>
        </w:r>
        <w:r>
          <w:rPr>
            <w:webHidden/>
          </w:rPr>
          <w:t>9</w:t>
        </w:r>
        <w:r>
          <w:rPr>
            <w:webHidden/>
          </w:rPr>
          <w:fldChar w:fldCharType="end"/>
        </w:r>
      </w:hyperlink>
    </w:p>
    <w:p w14:paraId="7D62A76A" w14:textId="77777777" w:rsidR="00A866C3" w:rsidRPr="006C321D" w:rsidRDefault="00A866C3">
      <w:pPr>
        <w:pStyle w:val="Inhopg1"/>
        <w:rPr>
          <w:rFonts w:ascii="Aptos" w:hAnsi="Aptos"/>
          <w:b w:val="0"/>
          <w:kern w:val="2"/>
          <w:sz w:val="24"/>
          <w:szCs w:val="24"/>
        </w:rPr>
      </w:pPr>
      <w:hyperlink w:anchor="_Toc197704986" w:history="1">
        <w:r w:rsidRPr="00B12713">
          <w:rPr>
            <w:rStyle w:val="Hyperlink"/>
          </w:rPr>
          <w:t>4</w:t>
        </w:r>
        <w:r w:rsidRPr="006C321D">
          <w:rPr>
            <w:rFonts w:ascii="Aptos" w:hAnsi="Aptos"/>
            <w:b w:val="0"/>
            <w:kern w:val="2"/>
            <w:sz w:val="24"/>
            <w:szCs w:val="24"/>
          </w:rPr>
          <w:tab/>
        </w:r>
        <w:r w:rsidRPr="00B12713">
          <w:rPr>
            <w:rStyle w:val="Hyperlink"/>
          </w:rPr>
          <w:t>Conclusies</w:t>
        </w:r>
        <w:r>
          <w:rPr>
            <w:webHidden/>
          </w:rPr>
          <w:tab/>
        </w:r>
        <w:r>
          <w:rPr>
            <w:webHidden/>
          </w:rPr>
          <w:fldChar w:fldCharType="begin"/>
        </w:r>
        <w:r>
          <w:rPr>
            <w:webHidden/>
          </w:rPr>
          <w:instrText xml:space="preserve"> PAGEREF _Toc197704986 \h </w:instrText>
        </w:r>
        <w:r>
          <w:rPr>
            <w:webHidden/>
          </w:rPr>
        </w:r>
        <w:r>
          <w:rPr>
            <w:webHidden/>
          </w:rPr>
          <w:fldChar w:fldCharType="separate"/>
        </w:r>
        <w:r>
          <w:rPr>
            <w:webHidden/>
          </w:rPr>
          <w:t>10</w:t>
        </w:r>
        <w:r>
          <w:rPr>
            <w:webHidden/>
          </w:rPr>
          <w:fldChar w:fldCharType="end"/>
        </w:r>
      </w:hyperlink>
    </w:p>
    <w:p w14:paraId="4CBD8E62" w14:textId="77777777" w:rsidR="00A866C3" w:rsidRPr="006C321D" w:rsidRDefault="00A866C3">
      <w:pPr>
        <w:pStyle w:val="Inhopg1"/>
        <w:rPr>
          <w:rFonts w:ascii="Aptos" w:hAnsi="Aptos"/>
          <w:b w:val="0"/>
          <w:kern w:val="2"/>
          <w:sz w:val="24"/>
          <w:szCs w:val="24"/>
        </w:rPr>
      </w:pPr>
      <w:hyperlink w:anchor="_Toc197704987" w:history="1">
        <w:r w:rsidRPr="00B12713">
          <w:rPr>
            <w:rStyle w:val="Hyperlink"/>
          </w:rPr>
          <w:t>Bijlage 1 Marktconsultatiedocument</w:t>
        </w:r>
        <w:r>
          <w:rPr>
            <w:webHidden/>
          </w:rPr>
          <w:tab/>
        </w:r>
        <w:r>
          <w:rPr>
            <w:webHidden/>
          </w:rPr>
          <w:fldChar w:fldCharType="begin"/>
        </w:r>
        <w:r>
          <w:rPr>
            <w:webHidden/>
          </w:rPr>
          <w:instrText xml:space="preserve"> PAGEREF _Toc197704987 \h </w:instrText>
        </w:r>
        <w:r>
          <w:rPr>
            <w:webHidden/>
          </w:rPr>
        </w:r>
        <w:r>
          <w:rPr>
            <w:webHidden/>
          </w:rPr>
          <w:fldChar w:fldCharType="separate"/>
        </w:r>
        <w:r>
          <w:rPr>
            <w:webHidden/>
          </w:rPr>
          <w:t>11</w:t>
        </w:r>
        <w:r>
          <w:rPr>
            <w:webHidden/>
          </w:rPr>
          <w:fldChar w:fldCharType="end"/>
        </w:r>
      </w:hyperlink>
    </w:p>
    <w:p w14:paraId="1F0C2FA1" w14:textId="77777777" w:rsidR="00A83A96" w:rsidRDefault="00A83A96" w:rsidP="007C0FED">
      <w:pPr>
        <w:ind w:right="567"/>
      </w:pPr>
      <w:r>
        <w:rPr>
          <w:b/>
          <w:bCs/>
        </w:rPr>
        <w:fldChar w:fldCharType="end"/>
      </w:r>
    </w:p>
    <w:p w14:paraId="318BE7CA" w14:textId="77777777" w:rsidR="006D49B1" w:rsidRPr="00440375" w:rsidRDefault="006D49B1"/>
    <w:p w14:paraId="5F4801FA" w14:textId="77777777" w:rsidR="00680D74" w:rsidRDefault="006D49B1" w:rsidP="00093066">
      <w:pPr>
        <w:pStyle w:val="Kop1"/>
      </w:pPr>
      <w:bookmarkStart w:id="7" w:name="_Toc379572476"/>
      <w:bookmarkStart w:id="8" w:name="_Toc382571911"/>
      <w:bookmarkStart w:id="9" w:name="_Toc473731505"/>
      <w:bookmarkStart w:id="10" w:name="_Toc197704976"/>
      <w:r w:rsidRPr="00113B7A">
        <w:lastRenderedPageBreak/>
        <w:t>Inleiding</w:t>
      </w:r>
      <w:bookmarkEnd w:id="7"/>
      <w:bookmarkEnd w:id="8"/>
      <w:bookmarkEnd w:id="9"/>
      <w:bookmarkEnd w:id="10"/>
    </w:p>
    <w:p w14:paraId="6880CC9A" w14:textId="77777777" w:rsidR="00BE6600" w:rsidRDefault="007C0FED" w:rsidP="00113B7A">
      <w:pPr>
        <w:pStyle w:val="Kop2"/>
      </w:pPr>
      <w:bookmarkStart w:id="11" w:name="_Toc197704977"/>
      <w:r>
        <w:t>Aanleiding</w:t>
      </w:r>
      <w:bookmarkEnd w:id="11"/>
    </w:p>
    <w:p w14:paraId="0335FA7B" w14:textId="4F93FC19" w:rsidR="003137C6" w:rsidRDefault="003137C6" w:rsidP="003137C6">
      <w:r>
        <w:t xml:space="preserve">In Nederland zijn er 25 veiligheidsregio’s en worden onder beheer van de Landelijke Meldkamer Samenwerking (LMS) 10 meldkamers gerealiseerd. Zij maken in hun werkprocessen gebruik van diverse databronnen, waaronder veel </w:t>
      </w:r>
      <w:proofErr w:type="spellStart"/>
      <w:r>
        <w:t>geodata</w:t>
      </w:r>
      <w:proofErr w:type="spellEnd"/>
      <w:r>
        <w:t xml:space="preserve">. Veiligheidsregio’s en meldkamers werken vaak onderling en met andere overheden en organisaties samen. Het Programmaoverleg Informatievoorziening (POI) / Programma IV en het Landelijk Operationeel Coördinatie Centrum (LOCC) willen vanuit die optiek de beschikbaarheid en het gebruik van </w:t>
      </w:r>
      <w:proofErr w:type="spellStart"/>
      <w:r>
        <w:t>geodata</w:t>
      </w:r>
      <w:proofErr w:type="spellEnd"/>
      <w:r>
        <w:t xml:space="preserve"> bij de veiligheidsregio’s en meldkamers harmoniseren en standaardiseren, zodat in de hele veiligheidsketen en specifiek tijdens een incident of crisis iedereen over dezelfde informatie beschikt en vanuit hetzelfde beeld werkt.  </w:t>
      </w:r>
    </w:p>
    <w:p w14:paraId="48D6F25C" w14:textId="77777777" w:rsidR="003137C6" w:rsidRDefault="003137C6" w:rsidP="003137C6"/>
    <w:p w14:paraId="791C9DAB" w14:textId="77777777" w:rsidR="003137C6" w:rsidRDefault="003137C6" w:rsidP="003137C6">
      <w:r>
        <w:t xml:space="preserve">Data4OOV is voor de veiligheidsregio’s en de meldkamers de landelijke </w:t>
      </w:r>
      <w:proofErr w:type="spellStart"/>
      <w:r>
        <w:t>geodata</w:t>
      </w:r>
      <w:proofErr w:type="spellEnd"/>
      <w:r>
        <w:t xml:space="preserve"> voorziening. De </w:t>
      </w:r>
      <w:proofErr w:type="spellStart"/>
      <w:r>
        <w:t>geodata</w:t>
      </w:r>
      <w:proofErr w:type="spellEnd"/>
      <w:r>
        <w:t xml:space="preserve"> in Data4OOV is thematisch ingedeeld en betreft 2D </w:t>
      </w:r>
      <w:proofErr w:type="spellStart"/>
      <w:r>
        <w:t>geodata</w:t>
      </w:r>
      <w:proofErr w:type="spellEnd"/>
      <w:r>
        <w:t xml:space="preserve">. Met het ontwikkelen van de Virtuele Assistent en de Operationele Risicometer zet NIPV stappen om data samen te voegen en te integreren tot nieuwe oplossingen voor Data4OOV. In de praktijk is er steeds meer behoefte aan een integraal en gedeeld 3D kaartbeeld op basis van diverse databronnen die zijn verrijkt en in samenhang zijn gebracht.  </w:t>
      </w:r>
    </w:p>
    <w:p w14:paraId="59D9AFB1" w14:textId="77777777" w:rsidR="003137C6" w:rsidRDefault="003137C6" w:rsidP="003137C6"/>
    <w:p w14:paraId="0F35FBD6" w14:textId="77777777" w:rsidR="003137C6" w:rsidRDefault="003137C6" w:rsidP="003137C6">
      <w:r>
        <w:t xml:space="preserve">Daarnaast wordt een centrale rol voor gevalideerde metadata steeds groter om in het totale aanbod van </w:t>
      </w:r>
      <w:proofErr w:type="spellStart"/>
      <w:r>
        <w:t>geodata</w:t>
      </w:r>
      <w:proofErr w:type="spellEnd"/>
      <w:r>
        <w:t xml:space="preserve"> snel en geoptimaliseerd de juiste datasets te zoeken en te vinden. Metadata zijn gegevens die de karakteristieken van de data beschrijven. Het valideren van de metadata staat garant voor een geaccepteerde kwaliteit van de metadata.  </w:t>
      </w:r>
    </w:p>
    <w:p w14:paraId="250AEEC0" w14:textId="77777777" w:rsidR="003137C6" w:rsidRDefault="003137C6" w:rsidP="003137C6"/>
    <w:p w14:paraId="2F760375" w14:textId="77777777" w:rsidR="003137C6" w:rsidRDefault="003137C6" w:rsidP="003137C6">
      <w:r>
        <w:t xml:space="preserve">Standaard beschrijft metadata het ‘wat’ (de inhoud), het ‘wanneer’ (de actualiteit), het ‘waar’ (het geografisch gebied) en het ‘wie’ (de bronhouder) van de data. De regio’s willen als aanvulling op de standaard dat de </w:t>
      </w:r>
      <w:proofErr w:type="spellStart"/>
      <w:r>
        <w:t>geodata</w:t>
      </w:r>
      <w:proofErr w:type="spellEnd"/>
      <w:r>
        <w:t xml:space="preserve"> ook gerelateerd wordt aan het ‘waartoe’ (de toepassingsmogelijkheden), door in de metadata het belang van de data op te nemen voor elk van de landelijk vastgestelde KCR2-thema’s over crisisbeheersing en rampenbestrijding en voor de verschillende categorieën kenmerken in het landelijke Kenmerkenschema vanuit brandweerzorg.  </w:t>
      </w:r>
    </w:p>
    <w:p w14:paraId="5D6F72D3" w14:textId="77777777" w:rsidR="003137C6" w:rsidRDefault="003137C6" w:rsidP="003137C6"/>
    <w:p w14:paraId="1794E1E5" w14:textId="225825F2" w:rsidR="003137C6" w:rsidRDefault="003137C6" w:rsidP="003137C6">
      <w:r>
        <w:t xml:space="preserve">Het NIPV wil deze ontwikkeling uitbreiden, versterken en versnellen door </w:t>
      </w:r>
      <w:r w:rsidR="00FF52C9">
        <w:t xml:space="preserve">beheer en levering van </w:t>
      </w:r>
      <w:r w:rsidR="000F5E6B">
        <w:t xml:space="preserve">verrijkte </w:t>
      </w:r>
      <w:proofErr w:type="spellStart"/>
      <w:r w:rsidR="000F5E6B">
        <w:t>geodata</w:t>
      </w:r>
      <w:proofErr w:type="spellEnd"/>
      <w:r w:rsidR="000F5E6B">
        <w:t xml:space="preserve"> en metadata</w:t>
      </w:r>
      <w:r>
        <w:t xml:space="preserve"> als dienst in te kopen bij een ervaren marktpartij. Als een dienst die vanuit één bron de</w:t>
      </w:r>
      <w:r w:rsidR="000F5E6B">
        <w:t>ze</w:t>
      </w:r>
      <w:r>
        <w:t xml:space="preserve"> verrijkte data en metadata aanbiedt als open </w:t>
      </w:r>
      <w:proofErr w:type="spellStart"/>
      <w:r>
        <w:t>webservices</w:t>
      </w:r>
      <w:proofErr w:type="spellEnd"/>
      <w:r>
        <w:t xml:space="preserve">, die te gebruiken zijn in alle op open </w:t>
      </w:r>
      <w:proofErr w:type="spellStart"/>
      <w:r>
        <w:t>webservices</w:t>
      </w:r>
      <w:proofErr w:type="spellEnd"/>
      <w:r>
        <w:t xml:space="preserve"> gebaseerde GIS tools, BI tools en moderne browsers. Dit maakt dat deze dienst bij één partij afgenomen moet worden.  </w:t>
      </w:r>
    </w:p>
    <w:p w14:paraId="45AACE7B" w14:textId="77777777" w:rsidR="003137C6" w:rsidRDefault="003137C6" w:rsidP="003137C6"/>
    <w:p w14:paraId="44C018AE" w14:textId="77777777" w:rsidR="003137C6" w:rsidRPr="003137C6" w:rsidRDefault="003137C6" w:rsidP="003137C6">
      <w:pPr>
        <w:rPr>
          <w:b/>
          <w:bCs/>
        </w:rPr>
      </w:pPr>
      <w:r w:rsidRPr="003137C6">
        <w:rPr>
          <w:b/>
          <w:bCs/>
        </w:rPr>
        <w:t xml:space="preserve">Voor wie? </w:t>
      </w:r>
    </w:p>
    <w:p w14:paraId="48C50BA5" w14:textId="272E33B1" w:rsidR="00F24E6E" w:rsidRDefault="003137C6" w:rsidP="003137C6">
      <w:r>
        <w:t>Het verrijkte kaartmateriaal komt beschikbaar voor het NIPV en de 25 Veiligheidsregio’s</w:t>
      </w:r>
      <w:r w:rsidR="00453FAE">
        <w:t>, LOCC en via LCMS aangesloten ketenpartners</w:t>
      </w:r>
      <w:r>
        <w:t>.</w:t>
      </w:r>
    </w:p>
    <w:p w14:paraId="1FDF8C83" w14:textId="21CDB836" w:rsidR="00B5086C" w:rsidRPr="00990832" w:rsidRDefault="00B5086C" w:rsidP="00113B7A">
      <w:pPr>
        <w:pStyle w:val="Kop2"/>
      </w:pPr>
      <w:bookmarkStart w:id="12" w:name="_Toc473731507"/>
      <w:bookmarkStart w:id="13" w:name="_Toc197704978"/>
      <w:bookmarkStart w:id="14" w:name="_Toc433034859"/>
      <w:bookmarkStart w:id="15" w:name="_Toc441131184"/>
      <w:r w:rsidRPr="00990832">
        <w:lastRenderedPageBreak/>
        <w:t>Doel van de marktconsultatie</w:t>
      </w:r>
      <w:bookmarkEnd w:id="12"/>
      <w:bookmarkEnd w:id="13"/>
      <w:r w:rsidRPr="00990832">
        <w:t xml:space="preserve"> </w:t>
      </w:r>
      <w:bookmarkEnd w:id="14"/>
      <w:bookmarkEnd w:id="15"/>
    </w:p>
    <w:p w14:paraId="2B97DD02" w14:textId="397393F3" w:rsidR="003137C6" w:rsidRPr="003137C6" w:rsidRDefault="003137C6" w:rsidP="003137C6">
      <w:pPr>
        <w:spacing w:line="276" w:lineRule="auto"/>
        <w:rPr>
          <w:rFonts w:cs="Arial"/>
        </w:rPr>
      </w:pPr>
      <w:bookmarkStart w:id="16" w:name="_Toc441131185"/>
      <w:bookmarkStart w:id="17" w:name="_Toc473731508"/>
      <w:r>
        <w:rPr>
          <w:rFonts w:cs="Arial"/>
        </w:rPr>
        <w:t>De marktconsultatie had</w:t>
      </w:r>
      <w:r w:rsidRPr="003137C6">
        <w:rPr>
          <w:rFonts w:cs="Arial"/>
        </w:rPr>
        <w:t xml:space="preserve"> primair als doel de markt te bevragen of zij de gevraagde dienstverlening kan leveren. Partijen die </w:t>
      </w:r>
      <w:r>
        <w:rPr>
          <w:rFonts w:cs="Arial"/>
        </w:rPr>
        <w:t>aangaven</w:t>
      </w:r>
      <w:r w:rsidRPr="003137C6">
        <w:rPr>
          <w:rFonts w:cs="Arial"/>
        </w:rPr>
        <w:t xml:space="preserve"> de dienstverlening te kunnen leveren, worden uitgenodigd mee te denken over het programma van eisen. </w:t>
      </w:r>
    </w:p>
    <w:p w14:paraId="7C065902" w14:textId="77777777" w:rsidR="003137C6" w:rsidRPr="003137C6" w:rsidRDefault="003137C6" w:rsidP="003137C6">
      <w:pPr>
        <w:spacing w:line="276" w:lineRule="auto"/>
        <w:rPr>
          <w:rFonts w:cs="Arial"/>
        </w:rPr>
      </w:pPr>
    </w:p>
    <w:p w14:paraId="1A91A647" w14:textId="452BE2B6" w:rsidR="003137C6" w:rsidRPr="003137C6" w:rsidRDefault="003137C6" w:rsidP="003137C6">
      <w:pPr>
        <w:spacing w:line="276" w:lineRule="auto"/>
        <w:rPr>
          <w:rFonts w:cs="Arial"/>
        </w:rPr>
      </w:pPr>
      <w:r w:rsidRPr="003137C6">
        <w:rPr>
          <w:rFonts w:cs="Arial"/>
        </w:rPr>
        <w:t>Het NIPV wil</w:t>
      </w:r>
      <w:r>
        <w:rPr>
          <w:rFonts w:cs="Arial"/>
        </w:rPr>
        <w:t>de</w:t>
      </w:r>
      <w:r w:rsidRPr="003137C6">
        <w:rPr>
          <w:rFonts w:cs="Arial"/>
        </w:rPr>
        <w:t xml:space="preserve"> verder:</w:t>
      </w:r>
    </w:p>
    <w:p w14:paraId="60A4B1B5" w14:textId="77777777" w:rsidR="003137C6" w:rsidRPr="003137C6" w:rsidRDefault="003137C6" w:rsidP="003137C6">
      <w:pPr>
        <w:spacing w:line="276" w:lineRule="auto"/>
        <w:rPr>
          <w:rFonts w:cs="Arial"/>
        </w:rPr>
      </w:pPr>
    </w:p>
    <w:p w14:paraId="29424446" w14:textId="77777777" w:rsidR="003137C6" w:rsidRPr="003137C6" w:rsidRDefault="003137C6" w:rsidP="003137C6">
      <w:pPr>
        <w:numPr>
          <w:ilvl w:val="0"/>
          <w:numId w:val="29"/>
        </w:numPr>
        <w:spacing w:line="276" w:lineRule="auto"/>
        <w:rPr>
          <w:rFonts w:cs="Arial"/>
        </w:rPr>
      </w:pPr>
      <w:r w:rsidRPr="003137C6">
        <w:rPr>
          <w:rFonts w:cs="Arial"/>
        </w:rPr>
        <w:t xml:space="preserve">Inzicht te verkrijgen in de samenstelling van de huidige markt, zoals producenten en leveranciers; </w:t>
      </w:r>
    </w:p>
    <w:p w14:paraId="6E41EAE6" w14:textId="77777777" w:rsidR="003137C6" w:rsidRPr="003137C6" w:rsidRDefault="003137C6" w:rsidP="003137C6">
      <w:pPr>
        <w:numPr>
          <w:ilvl w:val="0"/>
          <w:numId w:val="29"/>
        </w:numPr>
        <w:spacing w:line="276" w:lineRule="auto"/>
        <w:rPr>
          <w:rFonts w:cs="Arial"/>
        </w:rPr>
      </w:pPr>
      <w:r w:rsidRPr="003137C6">
        <w:rPr>
          <w:rFonts w:cs="Arial"/>
        </w:rPr>
        <w:t xml:space="preserve">Inzicht te verkrijgen in de trends, ontwikkelingen, technische mogelijkheden en producten op de markt bij leveranciers; </w:t>
      </w:r>
    </w:p>
    <w:p w14:paraId="71DD5F9B" w14:textId="77777777" w:rsidR="003137C6" w:rsidRPr="003137C6" w:rsidRDefault="003137C6" w:rsidP="003137C6">
      <w:pPr>
        <w:numPr>
          <w:ilvl w:val="0"/>
          <w:numId w:val="29"/>
        </w:numPr>
        <w:spacing w:line="276" w:lineRule="auto"/>
        <w:rPr>
          <w:rFonts w:cs="Arial"/>
        </w:rPr>
      </w:pPr>
      <w:r w:rsidRPr="003137C6">
        <w:rPr>
          <w:rFonts w:cs="Arial"/>
        </w:rPr>
        <w:t xml:space="preserve">Inzicht te verkrijgen in verkrijgbare materialen, stoffen, pasvorm, ect.; </w:t>
      </w:r>
    </w:p>
    <w:p w14:paraId="54A9A66F" w14:textId="77777777" w:rsidR="003137C6" w:rsidRPr="003137C6" w:rsidRDefault="003137C6" w:rsidP="003137C6">
      <w:pPr>
        <w:numPr>
          <w:ilvl w:val="0"/>
          <w:numId w:val="29"/>
        </w:numPr>
        <w:spacing w:line="276" w:lineRule="auto"/>
        <w:rPr>
          <w:rFonts w:cs="Arial"/>
        </w:rPr>
      </w:pPr>
      <w:r w:rsidRPr="003137C6">
        <w:rPr>
          <w:rFonts w:cs="Arial"/>
        </w:rPr>
        <w:t xml:space="preserve">Eenduidige en objectieve informatie verzamelen; </w:t>
      </w:r>
    </w:p>
    <w:p w14:paraId="0B62C42C" w14:textId="77777777" w:rsidR="003137C6" w:rsidRPr="003137C6" w:rsidRDefault="003137C6" w:rsidP="003137C6">
      <w:pPr>
        <w:numPr>
          <w:ilvl w:val="0"/>
          <w:numId w:val="29"/>
        </w:numPr>
        <w:spacing w:line="276" w:lineRule="auto"/>
        <w:rPr>
          <w:rFonts w:cs="Arial"/>
        </w:rPr>
      </w:pPr>
      <w:r w:rsidRPr="003137C6">
        <w:rPr>
          <w:rFonts w:cs="Arial"/>
        </w:rPr>
        <w:t xml:space="preserve">Met de markt te kunnen spiegelen over kansen en mogelijkheden; </w:t>
      </w:r>
    </w:p>
    <w:p w14:paraId="670C8946" w14:textId="77777777" w:rsidR="003137C6" w:rsidRPr="003137C6" w:rsidRDefault="003137C6" w:rsidP="003137C6">
      <w:pPr>
        <w:numPr>
          <w:ilvl w:val="0"/>
          <w:numId w:val="29"/>
        </w:numPr>
        <w:spacing w:line="276" w:lineRule="auto"/>
        <w:rPr>
          <w:rFonts w:cs="Arial"/>
        </w:rPr>
      </w:pPr>
      <w:r w:rsidRPr="003137C6">
        <w:rPr>
          <w:rFonts w:cs="Arial"/>
        </w:rPr>
        <w:t>Het kunnen bepalen van een aanbestedingsstrategie, mogelijke nadere planningen objectieve gunningscriteria.</w:t>
      </w:r>
    </w:p>
    <w:p w14:paraId="66FB3298" w14:textId="77777777" w:rsidR="003137C6" w:rsidRPr="003137C6" w:rsidRDefault="003137C6" w:rsidP="003137C6">
      <w:pPr>
        <w:spacing w:line="276" w:lineRule="auto"/>
        <w:rPr>
          <w:rFonts w:cs="Arial"/>
        </w:rPr>
      </w:pPr>
    </w:p>
    <w:p w14:paraId="7500B5FD" w14:textId="77777777" w:rsidR="00B5086C" w:rsidRDefault="00B5086C" w:rsidP="00736DF1">
      <w:pPr>
        <w:pStyle w:val="Kop2"/>
      </w:pPr>
      <w:bookmarkStart w:id="18" w:name="_Toc441131186"/>
      <w:bookmarkStart w:id="19" w:name="_Toc473731509"/>
      <w:bookmarkStart w:id="20" w:name="_Toc197704979"/>
      <w:bookmarkEnd w:id="16"/>
      <w:bookmarkEnd w:id="17"/>
      <w:r>
        <w:t xml:space="preserve">Doel van dit </w:t>
      </w:r>
      <w:r w:rsidRPr="00113B7A">
        <w:t>document</w:t>
      </w:r>
      <w:bookmarkEnd w:id="18"/>
      <w:bookmarkEnd w:id="19"/>
      <w:bookmarkEnd w:id="20"/>
    </w:p>
    <w:p w14:paraId="3752AE2F" w14:textId="7B235430" w:rsidR="00B5086C" w:rsidRDefault="00B5086C" w:rsidP="00F24E6E">
      <w:r>
        <w:t>Di</w:t>
      </w:r>
      <w:r w:rsidR="00AE0EC2">
        <w:t xml:space="preserve">t document heeft als doel om alle op de </w:t>
      </w:r>
      <w:r w:rsidR="00333F07">
        <w:t xml:space="preserve">marktconsultatie </w:t>
      </w:r>
      <w:r>
        <w:t>gedeelde</w:t>
      </w:r>
      <w:r w:rsidR="008A1A4E">
        <w:t>,</w:t>
      </w:r>
      <w:r>
        <w:t xml:space="preserve"> </w:t>
      </w:r>
      <w:r w:rsidR="00AE0EC2">
        <w:t xml:space="preserve">relevante </w:t>
      </w:r>
      <w:r>
        <w:t xml:space="preserve">informatie schriftelijk vast te leggen en in het kader van een transparante procesvoering met alle </w:t>
      </w:r>
      <w:r w:rsidR="00AE0EC2">
        <w:t>belangstellenden</w:t>
      </w:r>
      <w:r>
        <w:t xml:space="preserve"> te delen.</w:t>
      </w:r>
      <w:r w:rsidR="00AE0EC2">
        <w:t xml:space="preserve"> Het document zal als bijlage deel uitmaken </w:t>
      </w:r>
      <w:r w:rsidR="00DA7B4F">
        <w:t xml:space="preserve">van </w:t>
      </w:r>
      <w:r w:rsidR="00722D7B">
        <w:t>het</w:t>
      </w:r>
      <w:r w:rsidR="00AE0EC2">
        <w:t xml:space="preserve"> </w:t>
      </w:r>
      <w:r w:rsidR="00DA7B4F">
        <w:t xml:space="preserve">op te stellen </w:t>
      </w:r>
      <w:r w:rsidR="00722D7B">
        <w:t>beschrijvend document</w:t>
      </w:r>
      <w:r w:rsidR="00DA7B4F">
        <w:t xml:space="preserve"> </w:t>
      </w:r>
      <w:r w:rsidR="00AE0EC2">
        <w:t xml:space="preserve">voor de aanbesteding </w:t>
      </w:r>
      <w:r w:rsidR="00D23786">
        <w:t>‘</w:t>
      </w:r>
      <w:r w:rsidR="003137C6">
        <w:t xml:space="preserve">Online </w:t>
      </w:r>
      <w:proofErr w:type="spellStart"/>
      <w:r w:rsidR="003137C6">
        <w:t>managed</w:t>
      </w:r>
      <w:proofErr w:type="spellEnd"/>
      <w:r w:rsidR="003137C6">
        <w:t xml:space="preserve"> dataplatform t.b.v. verrijkte </w:t>
      </w:r>
      <w:proofErr w:type="spellStart"/>
      <w:r w:rsidR="003137C6">
        <w:t>geo</w:t>
      </w:r>
      <w:proofErr w:type="spellEnd"/>
      <w:r w:rsidR="003137C6">
        <w:t>- en metadata</w:t>
      </w:r>
      <w:r w:rsidR="00F24E6E">
        <w:t>’.</w:t>
      </w:r>
    </w:p>
    <w:p w14:paraId="79F123E7" w14:textId="77777777" w:rsidR="00AE0EC2" w:rsidRDefault="00AE0EC2" w:rsidP="00B5086C"/>
    <w:p w14:paraId="32FB4529" w14:textId="77777777" w:rsidR="00AE0EC2" w:rsidRPr="00B5086C" w:rsidRDefault="00AE0EC2" w:rsidP="00AE0EC2">
      <w:r>
        <w:t xml:space="preserve">Dit document is uitdrukkelijk </w:t>
      </w:r>
      <w:r w:rsidRPr="008A1A4E">
        <w:rPr>
          <w:b/>
          <w:u w:val="single"/>
        </w:rPr>
        <w:t>niet</w:t>
      </w:r>
      <w:r>
        <w:t xml:space="preserve"> bedoeld als uitnodiging voor het doen van aanbiedingen.</w:t>
      </w:r>
    </w:p>
    <w:p w14:paraId="6C9913A1" w14:textId="77777777" w:rsidR="00AE325D" w:rsidRPr="00AE325D" w:rsidRDefault="00DA7B4F" w:rsidP="00AE325D">
      <w:pPr>
        <w:pStyle w:val="Kop1"/>
      </w:pPr>
      <w:bookmarkStart w:id="21" w:name="_Toc197704980"/>
      <w:bookmarkStart w:id="22" w:name="_Toc473731512"/>
      <w:r>
        <w:lastRenderedPageBreak/>
        <w:t>Vragen aan de markt</w:t>
      </w:r>
      <w:bookmarkEnd w:id="21"/>
    </w:p>
    <w:bookmarkEnd w:id="22"/>
    <w:p w14:paraId="1484F85C" w14:textId="49672620" w:rsidR="003137C6" w:rsidRDefault="00F24E6E" w:rsidP="00F24E6E">
      <w:pPr>
        <w:tabs>
          <w:tab w:val="left" w:pos="3828"/>
        </w:tabs>
      </w:pPr>
      <w:r>
        <w:t>In het kader van de marktconsultatie is eerst een set schriftelijke vragen opgesteld en voorgelegd aan de markt, met als doel om inzicht te verkrijgen in</w:t>
      </w:r>
      <w:r w:rsidR="003137C6">
        <w:t xml:space="preserve"> het aantal aanbieders die de dienstverlening kan leveren en partijen de kans te geven met de denken over het meegeleverde concept Programma van Eisen.</w:t>
      </w:r>
    </w:p>
    <w:p w14:paraId="23C7B0E7" w14:textId="77777777" w:rsidR="003137C6" w:rsidRDefault="003137C6" w:rsidP="00F24E6E">
      <w:pPr>
        <w:tabs>
          <w:tab w:val="left" w:pos="3828"/>
        </w:tabs>
      </w:pPr>
    </w:p>
    <w:p w14:paraId="4792EA3E" w14:textId="3197B356" w:rsidR="00F24E6E" w:rsidRDefault="00F24E6E" w:rsidP="00F24E6E">
      <w:pPr>
        <w:tabs>
          <w:tab w:val="left" w:pos="3828"/>
        </w:tabs>
      </w:pPr>
      <w:r>
        <w:t>Er zijn vragen gesteld over de volgende onderwerpen:</w:t>
      </w:r>
    </w:p>
    <w:p w14:paraId="6A3135F2" w14:textId="77777777" w:rsidR="00F24E6E" w:rsidRDefault="00F24E6E" w:rsidP="00F24E6E">
      <w:pPr>
        <w:tabs>
          <w:tab w:val="left" w:pos="3828"/>
        </w:tabs>
      </w:pPr>
    </w:p>
    <w:p w14:paraId="7CEF748E" w14:textId="77777777" w:rsidR="00F24E6E" w:rsidRDefault="00F24E6E" w:rsidP="00F24E6E">
      <w:pPr>
        <w:tabs>
          <w:tab w:val="left" w:pos="3828"/>
        </w:tabs>
      </w:pPr>
      <w:r>
        <w:t>- De marktsituatie;</w:t>
      </w:r>
    </w:p>
    <w:p w14:paraId="09575E28" w14:textId="77777777" w:rsidR="00F24E6E" w:rsidRDefault="00F24E6E" w:rsidP="00F24E6E">
      <w:pPr>
        <w:tabs>
          <w:tab w:val="left" w:pos="3828"/>
        </w:tabs>
      </w:pPr>
      <w:r>
        <w:t xml:space="preserve">- De </w:t>
      </w:r>
      <w:r w:rsidR="006620A9">
        <w:t>dienstverlening;</w:t>
      </w:r>
    </w:p>
    <w:p w14:paraId="77C3CDAA" w14:textId="62533821" w:rsidR="006620A9" w:rsidRDefault="006620A9" w:rsidP="00F24E6E">
      <w:pPr>
        <w:tabs>
          <w:tab w:val="left" w:pos="3828"/>
        </w:tabs>
      </w:pPr>
      <w:r>
        <w:t xml:space="preserve">- </w:t>
      </w:r>
      <w:r w:rsidR="003137C6">
        <w:t>Het programma van eisen</w:t>
      </w:r>
      <w:r>
        <w:t>;</w:t>
      </w:r>
    </w:p>
    <w:p w14:paraId="2DB5E83F" w14:textId="41EE8A17" w:rsidR="006620A9" w:rsidRDefault="006620A9" w:rsidP="00F24E6E">
      <w:pPr>
        <w:tabs>
          <w:tab w:val="left" w:pos="3828"/>
        </w:tabs>
      </w:pPr>
      <w:r>
        <w:t xml:space="preserve">- </w:t>
      </w:r>
      <w:r w:rsidR="003137C6">
        <w:t>Onderscheidend vermogen</w:t>
      </w:r>
      <w:r>
        <w:t>;</w:t>
      </w:r>
    </w:p>
    <w:p w14:paraId="51AC5D69" w14:textId="77777777" w:rsidR="00F24E6E" w:rsidRDefault="006620A9" w:rsidP="006620A9">
      <w:pPr>
        <w:tabs>
          <w:tab w:val="left" w:pos="3828"/>
        </w:tabs>
      </w:pPr>
      <w:r>
        <w:t>- Tips voor de aanbesteding.</w:t>
      </w:r>
    </w:p>
    <w:p w14:paraId="5C8855C4" w14:textId="77777777" w:rsidR="00F24E6E" w:rsidRDefault="00F24E6E" w:rsidP="00F24E6E">
      <w:pPr>
        <w:tabs>
          <w:tab w:val="left" w:pos="3828"/>
        </w:tabs>
      </w:pPr>
    </w:p>
    <w:p w14:paraId="754F2B1F" w14:textId="3FB7963C" w:rsidR="00F24E6E" w:rsidRDefault="00F24E6E" w:rsidP="00F24E6E">
      <w:pPr>
        <w:tabs>
          <w:tab w:val="left" w:pos="3828"/>
        </w:tabs>
      </w:pPr>
      <w:r>
        <w:t xml:space="preserve">Deze vragen zijn te vinden in hoofdstuk 3 van Bijlage 1 Marktconsultatiedocument. </w:t>
      </w:r>
      <w:r w:rsidR="00E86A73">
        <w:t>Zeven</w:t>
      </w:r>
      <w:r>
        <w:t xml:space="preserve"> partijen hebben de eerste, schriftelijke, vragen beantwoord.</w:t>
      </w:r>
    </w:p>
    <w:p w14:paraId="79364C2E" w14:textId="77777777" w:rsidR="00BA6806" w:rsidRDefault="00BA6806" w:rsidP="00F24E6E">
      <w:pPr>
        <w:rPr>
          <w:rFonts w:cs="Arial"/>
          <w:b/>
          <w:highlight w:val="yellow"/>
        </w:rPr>
      </w:pPr>
    </w:p>
    <w:p w14:paraId="33156DBC" w14:textId="77777777" w:rsidR="006620A9" w:rsidRDefault="006620A9" w:rsidP="006620A9">
      <w:pPr>
        <w:pStyle w:val="Kop2"/>
      </w:pPr>
      <w:bookmarkStart w:id="23" w:name="_Toc197704981"/>
      <w:r>
        <w:t>Vervolgvragen</w:t>
      </w:r>
      <w:bookmarkEnd w:id="23"/>
      <w:r>
        <w:t xml:space="preserve"> </w:t>
      </w:r>
    </w:p>
    <w:p w14:paraId="7D23C626" w14:textId="111D7358" w:rsidR="006620A9" w:rsidRDefault="006620A9" w:rsidP="00E86A73">
      <w:pPr>
        <w:tabs>
          <w:tab w:val="left" w:pos="3828"/>
        </w:tabs>
      </w:pPr>
      <w:r w:rsidRPr="00485B35">
        <w:t xml:space="preserve">Na ontvangst en analyse van de schriftelijke reacties zijn de antwoorden geëvalueerd op inhoud en relevantie, waarna op basis van de verkregen inzichten vervolgvragen zijn geformuleerd. </w:t>
      </w:r>
      <w:r w:rsidR="00E86A73">
        <w:t>Drie partijen hebben antwoord gegeven op de vervolgvragen. Er zijn geen gesprekken gevoerd.</w:t>
      </w:r>
    </w:p>
    <w:p w14:paraId="6075A57A" w14:textId="77777777" w:rsidR="006620A9" w:rsidRPr="00DE7165" w:rsidRDefault="006620A9" w:rsidP="00F24E6E">
      <w:pPr>
        <w:rPr>
          <w:rFonts w:cs="Arial"/>
          <w:b/>
          <w:highlight w:val="yellow"/>
        </w:rPr>
      </w:pPr>
    </w:p>
    <w:p w14:paraId="1C5A14F6" w14:textId="77777777" w:rsidR="00FF5C21" w:rsidRDefault="006620A9" w:rsidP="009D753B">
      <w:pPr>
        <w:pStyle w:val="Kop1"/>
        <w:ind w:right="1559"/>
      </w:pPr>
      <w:bookmarkStart w:id="24" w:name="_Toc197704982"/>
      <w:bookmarkStart w:id="25" w:name="_Toc441131194"/>
      <w:r>
        <w:lastRenderedPageBreak/>
        <w:t>Samenvatting</w:t>
      </w:r>
      <w:bookmarkEnd w:id="24"/>
    </w:p>
    <w:p w14:paraId="46E2DA76" w14:textId="77777777" w:rsidR="009D753B" w:rsidRDefault="009D753B" w:rsidP="009D753B">
      <w:pPr>
        <w:pStyle w:val="Kop2"/>
      </w:pPr>
      <w:bookmarkStart w:id="26" w:name="_Toc197704983"/>
      <w:r>
        <w:t>Inleiding</w:t>
      </w:r>
      <w:bookmarkEnd w:id="26"/>
    </w:p>
    <w:p w14:paraId="07E3CA72" w14:textId="77777777" w:rsidR="0080093A" w:rsidRPr="00612FD7" w:rsidRDefault="003D547D" w:rsidP="003D547D">
      <w:pPr>
        <w:rPr>
          <w:rFonts w:cs="Arial"/>
        </w:rPr>
      </w:pPr>
      <w:r>
        <w:rPr>
          <w:rFonts w:cs="Arial"/>
        </w:rPr>
        <w:t>Alle</w:t>
      </w:r>
      <w:r w:rsidR="00BA6806">
        <w:rPr>
          <w:rFonts w:cs="Arial"/>
        </w:rPr>
        <w:t xml:space="preserve"> informatie</w:t>
      </w:r>
      <w:r>
        <w:rPr>
          <w:rFonts w:cs="Arial"/>
        </w:rPr>
        <w:t xml:space="preserve"> </w:t>
      </w:r>
      <w:r w:rsidR="00BA6806">
        <w:rPr>
          <w:rFonts w:cs="Arial"/>
        </w:rPr>
        <w:t>die</w:t>
      </w:r>
      <w:r>
        <w:rPr>
          <w:rFonts w:cs="Arial"/>
        </w:rPr>
        <w:t xml:space="preserve"> gedeeld </w:t>
      </w:r>
      <w:r w:rsidR="00FF7493">
        <w:rPr>
          <w:rFonts w:cs="Arial"/>
        </w:rPr>
        <w:t xml:space="preserve">is </w:t>
      </w:r>
      <w:r>
        <w:rPr>
          <w:rFonts w:cs="Arial"/>
        </w:rPr>
        <w:t xml:space="preserve">met de projectgroep wordt vertrouwelijk behandeld. Het verslag </w:t>
      </w:r>
      <w:r w:rsidR="00BA6806">
        <w:rPr>
          <w:rFonts w:cs="Arial"/>
        </w:rPr>
        <w:t>is</w:t>
      </w:r>
      <w:r>
        <w:rPr>
          <w:rFonts w:cs="Arial"/>
        </w:rPr>
        <w:t xml:space="preserve"> geanonimiseerd opgesteld en hier komt dan ook geen informatie in te staan die bedrijfsvertrouwelijk </w:t>
      </w:r>
      <w:r w:rsidR="00FF7493">
        <w:rPr>
          <w:rFonts w:cs="Arial"/>
        </w:rPr>
        <w:t>is</w:t>
      </w:r>
      <w:r>
        <w:rPr>
          <w:rFonts w:cs="Arial"/>
        </w:rPr>
        <w:t xml:space="preserve">. </w:t>
      </w:r>
    </w:p>
    <w:p w14:paraId="48DA2844" w14:textId="77777777" w:rsidR="003D547D" w:rsidRDefault="00612FD7" w:rsidP="00612FD7">
      <w:pPr>
        <w:pStyle w:val="Kop2"/>
      </w:pPr>
      <w:bookmarkStart w:id="27" w:name="_Toc197704984"/>
      <w:r>
        <w:t xml:space="preserve">Samenvatting antwoorden van </w:t>
      </w:r>
      <w:r w:rsidR="006620A9">
        <w:t>de eerste vragenronde</w:t>
      </w:r>
      <w:bookmarkEnd w:id="27"/>
    </w:p>
    <w:p w14:paraId="0A569BC8" w14:textId="36D99492" w:rsidR="00E86A73" w:rsidRDefault="00E86A73" w:rsidP="00E86A73">
      <w:pPr>
        <w:tabs>
          <w:tab w:val="left" w:pos="3828"/>
        </w:tabs>
        <w:rPr>
          <w:b/>
          <w:bCs/>
        </w:rPr>
      </w:pPr>
      <w:r w:rsidRPr="00E86A73">
        <w:rPr>
          <w:b/>
          <w:bCs/>
        </w:rPr>
        <w:t>De marktsituatie</w:t>
      </w:r>
    </w:p>
    <w:p w14:paraId="754E05C4" w14:textId="579A1269" w:rsidR="004334C9" w:rsidRPr="004334C9" w:rsidRDefault="004334C9" w:rsidP="004334C9">
      <w:pPr>
        <w:tabs>
          <w:tab w:val="left" w:pos="3828"/>
        </w:tabs>
      </w:pPr>
      <w:r w:rsidRPr="004334C9">
        <w:t xml:space="preserve">De </w:t>
      </w:r>
      <w:r>
        <w:t xml:space="preserve">partijen geven aan dat de </w:t>
      </w:r>
      <w:r w:rsidRPr="004334C9">
        <w:t xml:space="preserve">markt voor </w:t>
      </w:r>
      <w:proofErr w:type="spellStart"/>
      <w:r w:rsidRPr="004334C9">
        <w:t>geo</w:t>
      </w:r>
      <w:proofErr w:type="spellEnd"/>
      <w:r w:rsidRPr="004334C9">
        <w:t xml:space="preserve">-informatie en </w:t>
      </w:r>
      <w:proofErr w:type="spellStart"/>
      <w:r w:rsidRPr="004334C9">
        <w:t>datagedreven</w:t>
      </w:r>
      <w:proofErr w:type="spellEnd"/>
      <w:r w:rsidRPr="004334C9">
        <w:t xml:space="preserve"> dienstverlening momenteel versnipperd en specialistisch</w:t>
      </w:r>
      <w:r>
        <w:t xml:space="preserve"> is</w:t>
      </w:r>
      <w:r w:rsidRPr="004334C9">
        <w:t>. Veel aanbieders leveren onderdelen van de gevraagde functionaliteit, maar slechts een beperkt aantal partijen kan een volledig geïntegreerde oplossing bieden. Grote internationale spelers domineren delen van de markt, terwijl kleinere, vaak Nederlandse partijen zich specialiseren in nichetoepassingen.</w:t>
      </w:r>
    </w:p>
    <w:p w14:paraId="4D4014FB" w14:textId="77777777" w:rsidR="004334C9" w:rsidRPr="004334C9" w:rsidRDefault="004334C9" w:rsidP="004334C9">
      <w:pPr>
        <w:tabs>
          <w:tab w:val="left" w:pos="3828"/>
        </w:tabs>
      </w:pPr>
      <w:r w:rsidRPr="004334C9">
        <w:t xml:space="preserve">Er is een duidelijke trend richting </w:t>
      </w:r>
      <w:proofErr w:type="spellStart"/>
      <w:r w:rsidRPr="004334C9">
        <w:t>cloud</w:t>
      </w:r>
      <w:proofErr w:type="spellEnd"/>
      <w:r w:rsidRPr="004334C9">
        <w:t xml:space="preserve">-native platformen, open standaarden, </w:t>
      </w:r>
      <w:proofErr w:type="spellStart"/>
      <w:r w:rsidRPr="004334C9">
        <w:t>realtime</w:t>
      </w:r>
      <w:proofErr w:type="spellEnd"/>
      <w:r w:rsidRPr="004334C9">
        <w:t xml:space="preserve"> data en Digital </w:t>
      </w:r>
      <w:proofErr w:type="spellStart"/>
      <w:r w:rsidRPr="004334C9">
        <w:t>Twins</w:t>
      </w:r>
      <w:proofErr w:type="spellEnd"/>
      <w:r w:rsidRPr="004334C9">
        <w:t>. Ook dataveiligheid, interoperabiliteit en as-a-service-modellen worden steeds belangrijker. Tegelijk groeit de behoefte aan samenwerking, standaardisatie en Europese datasoevereiniteit.</w:t>
      </w:r>
    </w:p>
    <w:p w14:paraId="604E8611" w14:textId="77777777" w:rsidR="00E86A73" w:rsidRPr="00E86A73" w:rsidRDefault="00E86A73" w:rsidP="00E86A73">
      <w:pPr>
        <w:tabs>
          <w:tab w:val="left" w:pos="3828"/>
        </w:tabs>
        <w:rPr>
          <w:b/>
          <w:bCs/>
        </w:rPr>
      </w:pPr>
    </w:p>
    <w:p w14:paraId="37A3107D" w14:textId="2AF02D39" w:rsidR="00E86A73" w:rsidRDefault="00E86A73" w:rsidP="00E86A73">
      <w:pPr>
        <w:tabs>
          <w:tab w:val="left" w:pos="3828"/>
        </w:tabs>
        <w:rPr>
          <w:b/>
          <w:bCs/>
        </w:rPr>
      </w:pPr>
      <w:r w:rsidRPr="00E86A73">
        <w:rPr>
          <w:b/>
          <w:bCs/>
        </w:rPr>
        <w:t>De dienstverlening</w:t>
      </w:r>
    </w:p>
    <w:p w14:paraId="4C0AD058" w14:textId="60067F43" w:rsidR="00E86A73" w:rsidRDefault="0091028A" w:rsidP="00E86A73">
      <w:pPr>
        <w:tabs>
          <w:tab w:val="left" w:pos="3828"/>
        </w:tabs>
      </w:pPr>
      <w:r>
        <w:t>Alle partijen geven aan de dienstverlening conform het Programma van Eisen te kunnen leveren.</w:t>
      </w:r>
    </w:p>
    <w:p w14:paraId="4B6F51FE" w14:textId="77777777" w:rsidR="0091028A" w:rsidRDefault="0091028A" w:rsidP="00E86A73">
      <w:pPr>
        <w:tabs>
          <w:tab w:val="left" w:pos="3828"/>
        </w:tabs>
      </w:pPr>
    </w:p>
    <w:p w14:paraId="7C91F650" w14:textId="77777777" w:rsidR="00B84FDE" w:rsidRPr="00B84FDE" w:rsidRDefault="00B84FDE" w:rsidP="00B84FDE">
      <w:pPr>
        <w:tabs>
          <w:tab w:val="left" w:pos="3828"/>
        </w:tabs>
      </w:pPr>
      <w:r w:rsidRPr="00B84FDE">
        <w:t>De meeste partijen verstaan onder kwaliteit een combinatie van betrouwbaarheid, actualiteit, veiligheid en continuïteit van hun dienstverlening. Kwaliteit wordt daarbij niet alleen technisch opgevat (zoals uptime, schaalbaarheid, snelheid en beschikbaarheid van data), maar ook functioneel en relationeel: goede ondersteuning, heldere afspraken en een duurzame samenwerking met de klant worden gezien als essentieel.</w:t>
      </w:r>
    </w:p>
    <w:p w14:paraId="195D9D6B" w14:textId="77777777" w:rsidR="00B84FDE" w:rsidRDefault="00B84FDE" w:rsidP="00B84FDE">
      <w:pPr>
        <w:tabs>
          <w:tab w:val="left" w:pos="3828"/>
        </w:tabs>
      </w:pPr>
    </w:p>
    <w:p w14:paraId="06A3671B" w14:textId="62D17AB7" w:rsidR="00B84FDE" w:rsidRPr="00B84FDE" w:rsidRDefault="00B84FDE" w:rsidP="00B84FDE">
      <w:pPr>
        <w:tabs>
          <w:tab w:val="left" w:pos="3828"/>
        </w:tabs>
      </w:pPr>
      <w:r w:rsidRPr="00B84FDE">
        <w:t>Om deze kwaliteit te waarborgen, hanteren partijen verschillende strategieën, zoals:</w:t>
      </w:r>
    </w:p>
    <w:p w14:paraId="45B73D04" w14:textId="77777777" w:rsidR="00B84FDE" w:rsidRPr="00B84FDE" w:rsidRDefault="00B84FDE" w:rsidP="00B84FDE">
      <w:pPr>
        <w:numPr>
          <w:ilvl w:val="0"/>
          <w:numId w:val="30"/>
        </w:numPr>
        <w:tabs>
          <w:tab w:val="left" w:pos="3828"/>
        </w:tabs>
      </w:pPr>
      <w:r w:rsidRPr="00B84FDE">
        <w:t xml:space="preserve">het vastleggen van prestatieafspraken in </w:t>
      </w:r>
      <w:proofErr w:type="spellStart"/>
      <w:r w:rsidRPr="00B84FDE">
        <w:t>SLA’s</w:t>
      </w:r>
      <w:proofErr w:type="spellEnd"/>
      <w:r w:rsidRPr="00B84FDE">
        <w:t xml:space="preserve"> en </w:t>
      </w:r>
      <w:proofErr w:type="spellStart"/>
      <w:r w:rsidRPr="00B84FDE">
        <w:t>KPI’s</w:t>
      </w:r>
      <w:proofErr w:type="spellEnd"/>
      <w:r w:rsidRPr="00B84FDE">
        <w:t>;</w:t>
      </w:r>
    </w:p>
    <w:p w14:paraId="21ACA3DD" w14:textId="77777777" w:rsidR="00B84FDE" w:rsidRPr="00B84FDE" w:rsidRDefault="00B84FDE" w:rsidP="00B84FDE">
      <w:pPr>
        <w:numPr>
          <w:ilvl w:val="0"/>
          <w:numId w:val="30"/>
        </w:numPr>
        <w:tabs>
          <w:tab w:val="left" w:pos="3828"/>
        </w:tabs>
      </w:pPr>
      <w:r w:rsidRPr="00B84FDE">
        <w:t>het toepassen van certificeringen (zoals ISO 27001 en ISO 9001);</w:t>
      </w:r>
    </w:p>
    <w:p w14:paraId="77170DDA" w14:textId="77777777" w:rsidR="00B84FDE" w:rsidRPr="00B84FDE" w:rsidRDefault="00B84FDE" w:rsidP="00B84FDE">
      <w:pPr>
        <w:numPr>
          <w:ilvl w:val="0"/>
          <w:numId w:val="30"/>
        </w:numPr>
        <w:tabs>
          <w:tab w:val="left" w:pos="3828"/>
        </w:tabs>
      </w:pPr>
      <w:r w:rsidRPr="00B84FDE">
        <w:t>inzet van gespecialiseerde teams voor validatie, verrijking en support;</w:t>
      </w:r>
    </w:p>
    <w:p w14:paraId="4A7B69B8" w14:textId="77777777" w:rsidR="00B84FDE" w:rsidRPr="00B84FDE" w:rsidRDefault="00B84FDE" w:rsidP="00B84FDE">
      <w:pPr>
        <w:numPr>
          <w:ilvl w:val="0"/>
          <w:numId w:val="30"/>
        </w:numPr>
        <w:tabs>
          <w:tab w:val="left" w:pos="3828"/>
        </w:tabs>
      </w:pPr>
      <w:r w:rsidRPr="00B84FDE">
        <w:t xml:space="preserve">gebruik van moderne </w:t>
      </w:r>
      <w:proofErr w:type="spellStart"/>
      <w:r w:rsidRPr="00B84FDE">
        <w:t>cloudarchitecturen</w:t>
      </w:r>
      <w:proofErr w:type="spellEnd"/>
      <w:r w:rsidRPr="00B84FDE">
        <w:t xml:space="preserve"> en monitoringtools;</w:t>
      </w:r>
    </w:p>
    <w:p w14:paraId="7B9385B1" w14:textId="77777777" w:rsidR="00B84FDE" w:rsidRPr="00B84FDE" w:rsidRDefault="00B84FDE" w:rsidP="00B84FDE">
      <w:pPr>
        <w:numPr>
          <w:ilvl w:val="0"/>
          <w:numId w:val="30"/>
        </w:numPr>
        <w:tabs>
          <w:tab w:val="left" w:pos="3828"/>
        </w:tabs>
      </w:pPr>
      <w:r w:rsidRPr="00B84FDE">
        <w:t>en het bieden van proactief onderhoud, updates en beveiligingsmaatregelen.</w:t>
      </w:r>
    </w:p>
    <w:p w14:paraId="7C9B09BC" w14:textId="77777777" w:rsidR="00B84FDE" w:rsidRDefault="00B84FDE" w:rsidP="00B84FDE">
      <w:pPr>
        <w:tabs>
          <w:tab w:val="left" w:pos="3828"/>
        </w:tabs>
      </w:pPr>
    </w:p>
    <w:p w14:paraId="657CCCF0" w14:textId="2595BDB2" w:rsidR="00B84FDE" w:rsidRPr="00B84FDE" w:rsidRDefault="00B84FDE" w:rsidP="00B84FDE">
      <w:pPr>
        <w:tabs>
          <w:tab w:val="left" w:pos="3828"/>
        </w:tabs>
      </w:pPr>
      <w:r w:rsidRPr="00B84FDE">
        <w:t>Veel respondenten benadrukken ook het belang van doorlopende afstemming met de klant en een proces van continue verbetering, waarin gebruikersfeedback, technologische vernieuwing en evaluaties structureel worden meegenomen.</w:t>
      </w:r>
    </w:p>
    <w:p w14:paraId="64B0777F" w14:textId="77777777" w:rsidR="0091028A" w:rsidRPr="0091028A" w:rsidRDefault="0091028A" w:rsidP="00E86A73">
      <w:pPr>
        <w:tabs>
          <w:tab w:val="left" w:pos="3828"/>
        </w:tabs>
      </w:pPr>
    </w:p>
    <w:p w14:paraId="33714FF0" w14:textId="77777777" w:rsidR="00E86A73" w:rsidRPr="00E86A73" w:rsidRDefault="00E86A73" w:rsidP="00E86A73">
      <w:pPr>
        <w:tabs>
          <w:tab w:val="left" w:pos="3828"/>
        </w:tabs>
        <w:rPr>
          <w:b/>
          <w:bCs/>
        </w:rPr>
      </w:pPr>
    </w:p>
    <w:p w14:paraId="05BC542B" w14:textId="10DCDDD0" w:rsidR="00E86A73" w:rsidRDefault="00E86A73" w:rsidP="00E86A73">
      <w:pPr>
        <w:tabs>
          <w:tab w:val="left" w:pos="3828"/>
        </w:tabs>
        <w:rPr>
          <w:b/>
          <w:bCs/>
        </w:rPr>
      </w:pPr>
      <w:r w:rsidRPr="00E86A73">
        <w:rPr>
          <w:b/>
          <w:bCs/>
        </w:rPr>
        <w:t>Het programma van eisen</w:t>
      </w:r>
    </w:p>
    <w:p w14:paraId="2B1D4DB4" w14:textId="57F8C457" w:rsidR="00B84FDE" w:rsidRPr="00B84FDE" w:rsidRDefault="00B84FDE" w:rsidP="00B84FDE">
      <w:pPr>
        <w:tabs>
          <w:tab w:val="left" w:pos="3828"/>
        </w:tabs>
      </w:pPr>
      <w:r>
        <w:t>Partijen geven aan dat in het concept Programma van Eisen geen discriminerende eisen zijn opgenomen. Ook zien de m</w:t>
      </w:r>
      <w:r w:rsidRPr="00B84FDE">
        <w:t xml:space="preserve">eeste partijen weinig overbodige eisen, maar wijzen wel op </w:t>
      </w:r>
      <w:r w:rsidRPr="00B84FDE">
        <w:lastRenderedPageBreak/>
        <w:t xml:space="preserve">enkele aandachtspunten. Zo worden verouderde standaarden als minder relevant gezien en wordt gepleit voor het hanteren van één gestandaardiseerde oplossing waar mogelijk. Sommige eisen kunnen volgens aanbieders ook op alternatieve manieren worden ingevuld, bijvoorbeeld interne kwaliteitsborging in plaats van formele certificering. </w:t>
      </w:r>
      <w:r>
        <w:t xml:space="preserve">Verder vragen </w:t>
      </w:r>
      <w:r w:rsidRPr="00B84FDE">
        <w:t xml:space="preserve">partijen om meer proportionaliteit in geschiktheidseisen, zoals bij minimale opdrachtomvang. </w:t>
      </w:r>
    </w:p>
    <w:p w14:paraId="0DF1AE50" w14:textId="77777777" w:rsidR="00B84FDE" w:rsidRDefault="00B84FDE" w:rsidP="00E86A73">
      <w:pPr>
        <w:tabs>
          <w:tab w:val="left" w:pos="3828"/>
        </w:tabs>
      </w:pPr>
    </w:p>
    <w:p w14:paraId="10D8FB21" w14:textId="34DB4ABE" w:rsidR="004334C9" w:rsidRPr="004334C9" w:rsidRDefault="004334C9" w:rsidP="004334C9">
      <w:pPr>
        <w:tabs>
          <w:tab w:val="left" w:pos="3828"/>
        </w:tabs>
      </w:pPr>
      <w:r w:rsidRPr="004334C9">
        <w:t xml:space="preserve">De meeste partijen </w:t>
      </w:r>
      <w:r>
        <w:t>kunnen zich vinden in het concept</w:t>
      </w:r>
      <w:r w:rsidRPr="004334C9">
        <w:t xml:space="preserve"> Programma van Eisen, maar signaleren wel verbeterpunten:</w:t>
      </w:r>
    </w:p>
    <w:p w14:paraId="6F26E94B" w14:textId="77777777" w:rsidR="004334C9" w:rsidRPr="004334C9" w:rsidRDefault="004334C9" w:rsidP="004334C9">
      <w:pPr>
        <w:numPr>
          <w:ilvl w:val="0"/>
          <w:numId w:val="31"/>
        </w:numPr>
        <w:tabs>
          <w:tab w:val="left" w:pos="3828"/>
        </w:tabs>
      </w:pPr>
      <w:r w:rsidRPr="004334C9">
        <w:t>Beperkend: Sommige technische eisen (zoals dubbele standaarden) beperken onnodig en kunnen innovatie remmen.</w:t>
      </w:r>
    </w:p>
    <w:p w14:paraId="42D0C6F3" w14:textId="77777777" w:rsidR="004334C9" w:rsidRPr="004334C9" w:rsidRDefault="004334C9" w:rsidP="004334C9">
      <w:pPr>
        <w:numPr>
          <w:ilvl w:val="0"/>
          <w:numId w:val="31"/>
        </w:numPr>
        <w:tabs>
          <w:tab w:val="left" w:pos="3828"/>
        </w:tabs>
      </w:pPr>
      <w:r w:rsidRPr="004334C9">
        <w:t>Kostenverhogend: Certificeringsverplichtingen (zoals ISO 9001), zware 3D-vereisten en eisen rond gelijktijdig gebruik leiden mogelijk tot hoge kosten, vooral voor kleinere aanbieders.</w:t>
      </w:r>
    </w:p>
    <w:p w14:paraId="5E6D36E9" w14:textId="77777777" w:rsidR="004334C9" w:rsidRPr="004334C9" w:rsidRDefault="004334C9" w:rsidP="004334C9">
      <w:pPr>
        <w:numPr>
          <w:ilvl w:val="0"/>
          <w:numId w:val="31"/>
        </w:numPr>
        <w:tabs>
          <w:tab w:val="left" w:pos="3828"/>
        </w:tabs>
      </w:pPr>
      <w:r w:rsidRPr="004334C9">
        <w:t>Onduidelijk: Bepaalde termen en verwijzingen vragen om verduidelijking om interpretatieverschillen te voorkomen.</w:t>
      </w:r>
    </w:p>
    <w:p w14:paraId="1EE0724C" w14:textId="77777777" w:rsidR="004334C9" w:rsidRPr="004334C9" w:rsidRDefault="004334C9" w:rsidP="004334C9">
      <w:pPr>
        <w:numPr>
          <w:ilvl w:val="0"/>
          <w:numId w:val="31"/>
        </w:numPr>
        <w:tabs>
          <w:tab w:val="left" w:pos="3828"/>
        </w:tabs>
      </w:pPr>
      <w:r w:rsidRPr="004334C9">
        <w:t>Niet wenselijk: Sommige eisen botsen met andere doelen, zoals open toegang zonder login versus beveiliging.</w:t>
      </w:r>
    </w:p>
    <w:p w14:paraId="0744B32B" w14:textId="77777777" w:rsidR="004334C9" w:rsidRPr="004334C9" w:rsidRDefault="004334C9" w:rsidP="004334C9">
      <w:pPr>
        <w:numPr>
          <w:ilvl w:val="0"/>
          <w:numId w:val="31"/>
        </w:numPr>
        <w:tabs>
          <w:tab w:val="left" w:pos="3828"/>
        </w:tabs>
      </w:pPr>
      <w:r w:rsidRPr="004334C9">
        <w:t xml:space="preserve">Gemiste eisen: Wensen voor o.a. </w:t>
      </w:r>
      <w:proofErr w:type="spellStart"/>
      <w:r w:rsidRPr="004334C9">
        <w:t>auditing</w:t>
      </w:r>
      <w:proofErr w:type="spellEnd"/>
      <w:r w:rsidRPr="004334C9">
        <w:t>, noodfunctionaliteit bij internetuitval en expliciete Europese herkomst zijn genoemd.</w:t>
      </w:r>
    </w:p>
    <w:p w14:paraId="160AB56D" w14:textId="77777777" w:rsidR="004334C9" w:rsidRPr="00B84FDE" w:rsidRDefault="004334C9" w:rsidP="00E86A73">
      <w:pPr>
        <w:tabs>
          <w:tab w:val="left" w:pos="3828"/>
        </w:tabs>
      </w:pPr>
    </w:p>
    <w:p w14:paraId="29B3D16F" w14:textId="77777777" w:rsidR="00E86A73" w:rsidRPr="00E86A73" w:rsidRDefault="00E86A73" w:rsidP="00E86A73">
      <w:pPr>
        <w:tabs>
          <w:tab w:val="left" w:pos="3828"/>
        </w:tabs>
        <w:rPr>
          <w:b/>
          <w:bCs/>
        </w:rPr>
      </w:pPr>
    </w:p>
    <w:p w14:paraId="24F5B769" w14:textId="2B34226D" w:rsidR="00E86A73" w:rsidRDefault="00E86A73" w:rsidP="00E86A73">
      <w:pPr>
        <w:tabs>
          <w:tab w:val="left" w:pos="3828"/>
        </w:tabs>
        <w:rPr>
          <w:b/>
          <w:bCs/>
        </w:rPr>
      </w:pPr>
      <w:r w:rsidRPr="00E86A73">
        <w:rPr>
          <w:b/>
          <w:bCs/>
        </w:rPr>
        <w:t>Onderscheidend vermogen</w:t>
      </w:r>
    </w:p>
    <w:p w14:paraId="48353237" w14:textId="187C3F2F" w:rsidR="0091028A" w:rsidRPr="0091028A" w:rsidRDefault="0091028A" w:rsidP="0091028A">
      <w:pPr>
        <w:tabs>
          <w:tab w:val="left" w:pos="3828"/>
        </w:tabs>
      </w:pPr>
      <w:r>
        <w:t xml:space="preserve">De meeste partijen geven aan dat hun dienstverlening zich onderscheidt door een combinatie van technologische innovatie, </w:t>
      </w:r>
      <w:proofErr w:type="spellStart"/>
      <w:r>
        <w:t>domeinspecifieke</w:t>
      </w:r>
      <w:proofErr w:type="spellEnd"/>
      <w:r>
        <w:t xml:space="preserve"> expertise en een klantgerichte benadering. Er is een focus op het leveren van waarde in plaats van alleen producten of data, waarbij het koppelen van technologie aan concrete gebruikstoepassingen en bedrijfsdoelen centraal staat. Veel respondenten benadrukken het belang van open standaarden, interoperabiliteit en flexibiliteit in de implementatievormen (zoals SaaS, on-</w:t>
      </w:r>
      <w:proofErr w:type="spellStart"/>
      <w:r>
        <w:t>premise</w:t>
      </w:r>
      <w:proofErr w:type="spellEnd"/>
      <w:r>
        <w:t xml:space="preserve"> of hybride). Ook is er vaak sprake van een geïntegreerde aanpak waarin data, analyses, visualisaties en gebruiksgemak samenkomen in complete platformoplossingen. Tot slot onderstrepen meerdere partijen het belang van continue ondersteuning, kennisdeling en het bouwen van duurzame relaties met gebruikers of ketenpartners.</w:t>
      </w:r>
    </w:p>
    <w:p w14:paraId="7320DD70" w14:textId="77777777" w:rsidR="00E86A73" w:rsidRPr="00E86A73" w:rsidRDefault="00E86A73" w:rsidP="00E86A73">
      <w:pPr>
        <w:tabs>
          <w:tab w:val="left" w:pos="3828"/>
        </w:tabs>
        <w:rPr>
          <w:b/>
          <w:bCs/>
        </w:rPr>
      </w:pPr>
    </w:p>
    <w:p w14:paraId="7447A306" w14:textId="14B04BAE" w:rsidR="006620A9" w:rsidRDefault="00E86A73" w:rsidP="5698CA06">
      <w:pPr>
        <w:tabs>
          <w:tab w:val="left" w:pos="3828"/>
        </w:tabs>
        <w:spacing w:line="276" w:lineRule="auto"/>
        <w:rPr>
          <w:b/>
          <w:bCs/>
        </w:rPr>
      </w:pPr>
      <w:r w:rsidRPr="5698CA06">
        <w:rPr>
          <w:b/>
          <w:bCs/>
        </w:rPr>
        <w:t>Tips voor de aanbesteding</w:t>
      </w:r>
    </w:p>
    <w:p w14:paraId="1381529C" w14:textId="77777777" w:rsidR="00EF1DB9" w:rsidRPr="00EF1DB9" w:rsidRDefault="00EF1DB9" w:rsidP="00EF1DB9">
      <w:pPr>
        <w:pStyle w:val="Lijstalinea"/>
        <w:numPr>
          <w:ilvl w:val="0"/>
          <w:numId w:val="32"/>
        </w:numPr>
        <w:spacing w:line="276" w:lineRule="auto"/>
      </w:pPr>
      <w:r w:rsidRPr="00EF1DB9">
        <w:rPr>
          <w:b/>
          <w:bCs/>
        </w:rPr>
        <w:t>Werk vanuit inhoud en visie</w:t>
      </w:r>
      <w:r w:rsidRPr="00EF1DB9">
        <w:t>: Beoordeel op toegevoegde waarde en scenario’s i.p.v. alleen op eisen.</w:t>
      </w:r>
    </w:p>
    <w:p w14:paraId="634AED82" w14:textId="77777777" w:rsidR="00EF1DB9" w:rsidRPr="00EF1DB9" w:rsidRDefault="00EF1DB9" w:rsidP="00EF1DB9">
      <w:pPr>
        <w:pStyle w:val="Lijstalinea"/>
        <w:numPr>
          <w:ilvl w:val="0"/>
          <w:numId w:val="32"/>
        </w:numPr>
        <w:spacing w:line="276" w:lineRule="auto"/>
      </w:pPr>
      <w:r w:rsidRPr="00EF1DB9">
        <w:rPr>
          <w:b/>
          <w:bCs/>
        </w:rPr>
        <w:t>Stimuleer samenwerking</w:t>
      </w:r>
      <w:r w:rsidRPr="00EF1DB9">
        <w:t>: Zet in op structurele samenwerking met aanbieders in plaats van een klassieke klant-</w:t>
      </w:r>
      <w:proofErr w:type="spellStart"/>
      <w:r w:rsidRPr="00EF1DB9">
        <w:t>leverancierrelatie</w:t>
      </w:r>
      <w:proofErr w:type="spellEnd"/>
      <w:r w:rsidRPr="00EF1DB9">
        <w:t>.</w:t>
      </w:r>
    </w:p>
    <w:p w14:paraId="4C866EF7" w14:textId="77777777" w:rsidR="00EF1DB9" w:rsidRPr="00EF1DB9" w:rsidRDefault="00EF1DB9" w:rsidP="00EF1DB9">
      <w:pPr>
        <w:pStyle w:val="Lijstalinea"/>
        <w:numPr>
          <w:ilvl w:val="0"/>
          <w:numId w:val="32"/>
        </w:numPr>
        <w:spacing w:line="276" w:lineRule="auto"/>
      </w:pPr>
      <w:r w:rsidRPr="00EF1DB9">
        <w:rPr>
          <w:b/>
          <w:bCs/>
        </w:rPr>
        <w:t>Bouw modulair op</w:t>
      </w:r>
      <w:r w:rsidRPr="00EF1DB9">
        <w:t>: Geef ruimte aan gefaseerde groei en integratie van toekomstige technologieën (AI, real-time data, etc.).</w:t>
      </w:r>
    </w:p>
    <w:p w14:paraId="5C5BD24B" w14:textId="77777777" w:rsidR="00EF1DB9" w:rsidRPr="00EF1DB9" w:rsidRDefault="00EF1DB9" w:rsidP="00EF1DB9">
      <w:pPr>
        <w:pStyle w:val="Lijstalinea"/>
        <w:numPr>
          <w:ilvl w:val="0"/>
          <w:numId w:val="32"/>
        </w:numPr>
        <w:spacing w:line="276" w:lineRule="auto"/>
      </w:pPr>
      <w:r w:rsidRPr="00EF1DB9">
        <w:rPr>
          <w:b/>
          <w:bCs/>
        </w:rPr>
        <w:t xml:space="preserve">Voorkom </w:t>
      </w:r>
      <w:proofErr w:type="spellStart"/>
      <w:r w:rsidRPr="00EF1DB9">
        <w:rPr>
          <w:b/>
          <w:bCs/>
        </w:rPr>
        <w:t>lock</w:t>
      </w:r>
      <w:proofErr w:type="spellEnd"/>
      <w:r w:rsidRPr="00EF1DB9">
        <w:rPr>
          <w:b/>
          <w:bCs/>
        </w:rPr>
        <w:t>-in</w:t>
      </w:r>
      <w:r w:rsidRPr="00EF1DB9">
        <w:t xml:space="preserve">: Kies bij voorkeur voor Europese leveranciers en vermijd afhankelijkheid van Amerikaanse </w:t>
      </w:r>
      <w:proofErr w:type="spellStart"/>
      <w:r w:rsidRPr="00EF1DB9">
        <w:t>cloudproviders</w:t>
      </w:r>
      <w:proofErr w:type="spellEnd"/>
      <w:r w:rsidRPr="00EF1DB9">
        <w:t>.</w:t>
      </w:r>
    </w:p>
    <w:p w14:paraId="499F7BE9" w14:textId="77777777" w:rsidR="00EF1DB9" w:rsidRDefault="00EF1DB9" w:rsidP="00EF1DB9">
      <w:pPr>
        <w:pStyle w:val="Lijstalinea"/>
        <w:numPr>
          <w:ilvl w:val="0"/>
          <w:numId w:val="32"/>
        </w:numPr>
        <w:spacing w:line="276" w:lineRule="auto"/>
      </w:pPr>
      <w:r w:rsidRPr="00EF1DB9">
        <w:rPr>
          <w:b/>
          <w:bCs/>
        </w:rPr>
        <w:t xml:space="preserve">Zorg voor lokale </w:t>
      </w:r>
      <w:proofErr w:type="spellStart"/>
      <w:r w:rsidRPr="00EF1DB9">
        <w:rPr>
          <w:b/>
          <w:bCs/>
        </w:rPr>
        <w:t>fallback</w:t>
      </w:r>
      <w:proofErr w:type="spellEnd"/>
      <w:r w:rsidRPr="00EF1DB9">
        <w:t>: Voorzie in offline functionaliteit bij netwerkuitval (zoals rampencontainers).</w:t>
      </w:r>
    </w:p>
    <w:p w14:paraId="7180BDB6" w14:textId="77777777" w:rsidR="00EF1DB9" w:rsidRPr="00EF1DB9" w:rsidRDefault="00EF1DB9" w:rsidP="5698CA06">
      <w:pPr>
        <w:pStyle w:val="Lijstalinea"/>
        <w:numPr>
          <w:ilvl w:val="0"/>
          <w:numId w:val="0"/>
        </w:numPr>
        <w:spacing w:line="276" w:lineRule="auto"/>
        <w:ind w:left="720"/>
      </w:pPr>
    </w:p>
    <w:p w14:paraId="06616C5F" w14:textId="77777777" w:rsidR="00EF1DB9" w:rsidRPr="00EF1DB9" w:rsidRDefault="00EF1DB9" w:rsidP="00EF1DB9">
      <w:pPr>
        <w:pStyle w:val="Lijstalinea"/>
        <w:numPr>
          <w:ilvl w:val="0"/>
          <w:numId w:val="0"/>
        </w:numPr>
        <w:spacing w:line="276" w:lineRule="auto"/>
        <w:ind w:left="397" w:hanging="397"/>
        <w:rPr>
          <w:b/>
          <w:bCs/>
        </w:rPr>
      </w:pPr>
      <w:r w:rsidRPr="00EF1DB9">
        <w:rPr>
          <w:b/>
          <w:bCs/>
        </w:rPr>
        <w:t>Kansen komende 5 jaar</w:t>
      </w:r>
    </w:p>
    <w:p w14:paraId="62871A01" w14:textId="77777777" w:rsidR="00EF1DB9" w:rsidRPr="00EF1DB9" w:rsidRDefault="00EF1DB9" w:rsidP="00EF1DB9">
      <w:pPr>
        <w:pStyle w:val="Lijstalinea"/>
        <w:numPr>
          <w:ilvl w:val="0"/>
          <w:numId w:val="33"/>
        </w:numPr>
        <w:spacing w:line="276" w:lineRule="auto"/>
      </w:pPr>
      <w:r w:rsidRPr="00EF1DB9">
        <w:rPr>
          <w:b/>
          <w:bCs/>
        </w:rPr>
        <w:t>AI en voorspellende modellen</w:t>
      </w:r>
      <w:r w:rsidRPr="00EF1DB9">
        <w:t>: Voor risicoanalyse, besluitvorming en automatisch gegenereerde inzichten.</w:t>
      </w:r>
    </w:p>
    <w:p w14:paraId="73FD799E" w14:textId="77777777" w:rsidR="00EF1DB9" w:rsidRPr="00EF1DB9" w:rsidRDefault="00EF1DB9" w:rsidP="00EF1DB9">
      <w:pPr>
        <w:pStyle w:val="Lijstalinea"/>
        <w:numPr>
          <w:ilvl w:val="0"/>
          <w:numId w:val="33"/>
        </w:numPr>
        <w:spacing w:line="276" w:lineRule="auto"/>
      </w:pPr>
      <w:proofErr w:type="spellStart"/>
      <w:r w:rsidRPr="00EF1DB9">
        <w:rPr>
          <w:b/>
          <w:bCs/>
        </w:rPr>
        <w:t>Realtime</w:t>
      </w:r>
      <w:proofErr w:type="spellEnd"/>
      <w:r w:rsidRPr="00EF1DB9">
        <w:rPr>
          <w:b/>
          <w:bCs/>
        </w:rPr>
        <w:t xml:space="preserve"> </w:t>
      </w:r>
      <w:proofErr w:type="spellStart"/>
      <w:r w:rsidRPr="00EF1DB9">
        <w:rPr>
          <w:b/>
          <w:bCs/>
        </w:rPr>
        <w:t>situational</w:t>
      </w:r>
      <w:proofErr w:type="spellEnd"/>
      <w:r w:rsidRPr="00EF1DB9">
        <w:rPr>
          <w:b/>
          <w:bCs/>
        </w:rPr>
        <w:t xml:space="preserve"> awareness</w:t>
      </w:r>
      <w:r w:rsidRPr="00EF1DB9">
        <w:t xml:space="preserve">: Door integratie van sensoren, weerdata, verkeersinformatie, </w:t>
      </w:r>
      <w:proofErr w:type="spellStart"/>
      <w:r w:rsidRPr="00EF1DB9">
        <w:t>social</w:t>
      </w:r>
      <w:proofErr w:type="spellEnd"/>
      <w:r w:rsidRPr="00EF1DB9">
        <w:t xml:space="preserve"> media.</w:t>
      </w:r>
    </w:p>
    <w:p w14:paraId="5E2F99C2" w14:textId="77777777" w:rsidR="00EF1DB9" w:rsidRPr="00EF1DB9" w:rsidRDefault="00EF1DB9" w:rsidP="00EF1DB9">
      <w:pPr>
        <w:pStyle w:val="Lijstalinea"/>
        <w:numPr>
          <w:ilvl w:val="0"/>
          <w:numId w:val="33"/>
        </w:numPr>
        <w:spacing w:line="276" w:lineRule="auto"/>
      </w:pPr>
      <w:r w:rsidRPr="00EF1DB9">
        <w:rPr>
          <w:b/>
          <w:bCs/>
        </w:rPr>
        <w:t xml:space="preserve">Digital </w:t>
      </w:r>
      <w:proofErr w:type="spellStart"/>
      <w:r w:rsidRPr="00EF1DB9">
        <w:rPr>
          <w:b/>
          <w:bCs/>
        </w:rPr>
        <w:t>Twins</w:t>
      </w:r>
      <w:proofErr w:type="spellEnd"/>
      <w:r w:rsidRPr="00EF1DB9">
        <w:rPr>
          <w:b/>
          <w:bCs/>
        </w:rPr>
        <w:t xml:space="preserve"> en 3D-visualisatie</w:t>
      </w:r>
      <w:r w:rsidRPr="00EF1DB9">
        <w:t>: Voor simulaties, risico-inschatting en besluitvorming in crisissituaties.</w:t>
      </w:r>
    </w:p>
    <w:p w14:paraId="632A8EF3" w14:textId="77777777" w:rsidR="00EF1DB9" w:rsidRPr="00EF1DB9" w:rsidRDefault="00EF1DB9" w:rsidP="00EF1DB9">
      <w:pPr>
        <w:pStyle w:val="Lijstalinea"/>
        <w:numPr>
          <w:ilvl w:val="0"/>
          <w:numId w:val="33"/>
        </w:numPr>
        <w:spacing w:line="276" w:lineRule="auto"/>
      </w:pPr>
      <w:r w:rsidRPr="00EF1DB9">
        <w:rPr>
          <w:b/>
          <w:bCs/>
        </w:rPr>
        <w:lastRenderedPageBreak/>
        <w:t>Federatieve samenwerking</w:t>
      </w:r>
      <w:r w:rsidRPr="00EF1DB9">
        <w:t>: Eén gedeeld landelijk beeld, met ruimte voor regionale aanpassing.</w:t>
      </w:r>
    </w:p>
    <w:p w14:paraId="72BAFA8F" w14:textId="77777777" w:rsidR="00EF1DB9" w:rsidRPr="00EF1DB9" w:rsidRDefault="00EF1DB9" w:rsidP="00EF1DB9">
      <w:pPr>
        <w:pStyle w:val="Lijstalinea"/>
        <w:numPr>
          <w:ilvl w:val="0"/>
          <w:numId w:val="33"/>
        </w:numPr>
        <w:spacing w:line="276" w:lineRule="auto"/>
      </w:pPr>
      <w:r w:rsidRPr="00EF1DB9">
        <w:rPr>
          <w:b/>
          <w:bCs/>
        </w:rPr>
        <w:t>Gebruiksvriendelijke AI-assistenten</w:t>
      </w:r>
      <w:r w:rsidRPr="00EF1DB9">
        <w:t>: Vragen in gewone taal omzetten in kaarten en inzichten.</w:t>
      </w:r>
    </w:p>
    <w:p w14:paraId="0A2B2A93" w14:textId="77777777" w:rsidR="00EF1DB9" w:rsidRPr="00EF1DB9" w:rsidRDefault="00EF1DB9" w:rsidP="00EF1DB9">
      <w:pPr>
        <w:pStyle w:val="Lijstalinea"/>
        <w:numPr>
          <w:ilvl w:val="0"/>
          <w:numId w:val="33"/>
        </w:numPr>
        <w:spacing w:line="276" w:lineRule="auto"/>
      </w:pPr>
      <w:r w:rsidRPr="00EF1DB9">
        <w:rPr>
          <w:b/>
          <w:bCs/>
        </w:rPr>
        <w:t>Van data naar inzicht</w:t>
      </w:r>
      <w:r w:rsidRPr="00EF1DB9">
        <w:t>: Transformatie van NIPV naar regisseur van betekenisvolle informatie.</w:t>
      </w:r>
    </w:p>
    <w:p w14:paraId="7B5D5002" w14:textId="77777777" w:rsidR="00EF1DB9" w:rsidRDefault="00EF1DB9" w:rsidP="00EF1DB9">
      <w:pPr>
        <w:pStyle w:val="Lijstalinea"/>
        <w:numPr>
          <w:ilvl w:val="0"/>
          <w:numId w:val="0"/>
        </w:numPr>
        <w:spacing w:line="276" w:lineRule="auto"/>
        <w:ind w:left="397" w:hanging="397"/>
        <w:rPr>
          <w:b/>
          <w:bCs/>
        </w:rPr>
      </w:pPr>
    </w:p>
    <w:p w14:paraId="350D0F29" w14:textId="58C0E6A6" w:rsidR="00EF1DB9" w:rsidRPr="00EF1DB9" w:rsidRDefault="00EF1DB9" w:rsidP="00EF1DB9">
      <w:pPr>
        <w:pStyle w:val="Lijstalinea"/>
        <w:numPr>
          <w:ilvl w:val="0"/>
          <w:numId w:val="0"/>
        </w:numPr>
        <w:spacing w:line="276" w:lineRule="auto"/>
        <w:ind w:left="397" w:hanging="397"/>
        <w:rPr>
          <w:b/>
          <w:bCs/>
        </w:rPr>
      </w:pPr>
      <w:r w:rsidRPr="00EF1DB9">
        <w:rPr>
          <w:b/>
          <w:bCs/>
        </w:rPr>
        <w:t>Risico’s komende 5 jaar</w:t>
      </w:r>
    </w:p>
    <w:p w14:paraId="510B75DB" w14:textId="77777777" w:rsidR="00EF1DB9" w:rsidRPr="00EF1DB9" w:rsidRDefault="00EF1DB9" w:rsidP="00EF1DB9">
      <w:pPr>
        <w:pStyle w:val="Lijstalinea"/>
        <w:numPr>
          <w:ilvl w:val="0"/>
          <w:numId w:val="34"/>
        </w:numPr>
        <w:spacing w:line="276" w:lineRule="auto"/>
      </w:pPr>
      <w:r w:rsidRPr="00EF1DB9">
        <w:rPr>
          <w:b/>
          <w:bCs/>
        </w:rPr>
        <w:t>Datafragmentatie</w:t>
      </w:r>
      <w:r w:rsidRPr="00EF1DB9">
        <w:t>: Versnippering van systemen en bronnen leidt tot onbetrouwbare of verouderde informatie.</w:t>
      </w:r>
    </w:p>
    <w:p w14:paraId="3FB523DB" w14:textId="77777777" w:rsidR="00EF1DB9" w:rsidRPr="00EF1DB9" w:rsidRDefault="00EF1DB9" w:rsidP="00EF1DB9">
      <w:pPr>
        <w:pStyle w:val="Lijstalinea"/>
        <w:numPr>
          <w:ilvl w:val="0"/>
          <w:numId w:val="34"/>
        </w:numPr>
        <w:spacing w:line="276" w:lineRule="auto"/>
      </w:pPr>
      <w:r w:rsidRPr="00EF1DB9">
        <w:rPr>
          <w:b/>
          <w:bCs/>
        </w:rPr>
        <w:t>Afhankelijkheid van niet-Europese aanbieders</w:t>
      </w:r>
      <w:r w:rsidRPr="00EF1DB9">
        <w:t>: Juridische risico’s (zoals CLOUD Act), beperkte controle en stijgende kosten.</w:t>
      </w:r>
    </w:p>
    <w:p w14:paraId="232D6579" w14:textId="77777777" w:rsidR="00EF1DB9" w:rsidRPr="00EF1DB9" w:rsidRDefault="00EF1DB9" w:rsidP="00EF1DB9">
      <w:pPr>
        <w:pStyle w:val="Lijstalinea"/>
        <w:numPr>
          <w:ilvl w:val="0"/>
          <w:numId w:val="34"/>
        </w:numPr>
        <w:spacing w:line="276" w:lineRule="auto"/>
      </w:pPr>
      <w:r w:rsidRPr="00EF1DB9">
        <w:rPr>
          <w:b/>
          <w:bCs/>
        </w:rPr>
        <w:t>Technische beperkingen</w:t>
      </w:r>
      <w:r w:rsidRPr="00EF1DB9">
        <w:t>: Gebrek aan schaalbaarheid, interoperabiliteit en flexibiliteit belemmert innovatie.</w:t>
      </w:r>
    </w:p>
    <w:p w14:paraId="1F9A8F6D" w14:textId="77777777" w:rsidR="00EF1DB9" w:rsidRPr="00EF1DB9" w:rsidRDefault="00EF1DB9" w:rsidP="00EF1DB9">
      <w:pPr>
        <w:pStyle w:val="Lijstalinea"/>
        <w:numPr>
          <w:ilvl w:val="0"/>
          <w:numId w:val="34"/>
        </w:numPr>
        <w:spacing w:line="276" w:lineRule="auto"/>
      </w:pPr>
      <w:r w:rsidRPr="00EF1DB9">
        <w:rPr>
          <w:b/>
          <w:bCs/>
        </w:rPr>
        <w:t>Cybersecurity en compliance</w:t>
      </w:r>
      <w:r w:rsidRPr="00EF1DB9">
        <w:t xml:space="preserve">: Groeiend risico op datalekken en misbruik zonder goede </w:t>
      </w:r>
      <w:proofErr w:type="spellStart"/>
      <w:r w:rsidRPr="00EF1DB9">
        <w:t>governance</w:t>
      </w:r>
      <w:proofErr w:type="spellEnd"/>
      <w:r w:rsidRPr="00EF1DB9">
        <w:t>.</w:t>
      </w:r>
    </w:p>
    <w:p w14:paraId="077D127B" w14:textId="77777777" w:rsidR="00EF1DB9" w:rsidRPr="00EF1DB9" w:rsidRDefault="00EF1DB9" w:rsidP="00EF1DB9">
      <w:pPr>
        <w:pStyle w:val="Lijstalinea"/>
        <w:numPr>
          <w:ilvl w:val="0"/>
          <w:numId w:val="34"/>
        </w:numPr>
        <w:spacing w:line="276" w:lineRule="auto"/>
      </w:pPr>
      <w:r w:rsidRPr="00EF1DB9">
        <w:rPr>
          <w:b/>
          <w:bCs/>
        </w:rPr>
        <w:t>Gebrek aan kennis en adoptie</w:t>
      </w:r>
      <w:r w:rsidRPr="00EF1DB9">
        <w:t>: Onvoldoende vaardigheden en betrokkenheid van gebruikers remt effectief gebruik.</w:t>
      </w:r>
    </w:p>
    <w:p w14:paraId="3F9359BD" w14:textId="77777777" w:rsidR="00EF1DB9" w:rsidRDefault="00EF1DB9" w:rsidP="00EF1DB9">
      <w:pPr>
        <w:pStyle w:val="Lijstalinea"/>
        <w:numPr>
          <w:ilvl w:val="0"/>
          <w:numId w:val="0"/>
        </w:numPr>
        <w:spacing w:line="276" w:lineRule="auto"/>
        <w:ind w:left="397" w:hanging="397"/>
        <w:rPr>
          <w:b/>
          <w:bCs/>
        </w:rPr>
      </w:pPr>
    </w:p>
    <w:p w14:paraId="643AAFE7" w14:textId="12E67477" w:rsidR="00EF1DB9" w:rsidRPr="00EF1DB9" w:rsidRDefault="00EF1DB9" w:rsidP="00EF1DB9">
      <w:pPr>
        <w:pStyle w:val="Lijstalinea"/>
        <w:numPr>
          <w:ilvl w:val="0"/>
          <w:numId w:val="0"/>
        </w:numPr>
        <w:spacing w:line="276" w:lineRule="auto"/>
        <w:ind w:left="397" w:hanging="397"/>
        <w:rPr>
          <w:b/>
          <w:bCs/>
        </w:rPr>
      </w:pPr>
      <w:r w:rsidRPr="00EF1DB9">
        <w:rPr>
          <w:b/>
          <w:bCs/>
        </w:rPr>
        <w:t>Trends en ontwikkelingen</w:t>
      </w:r>
    </w:p>
    <w:p w14:paraId="3A7B2C1A" w14:textId="77777777" w:rsidR="00EF1DB9" w:rsidRPr="00FF52C9" w:rsidRDefault="00EF1DB9" w:rsidP="00EF1DB9">
      <w:pPr>
        <w:pStyle w:val="Lijstalinea"/>
        <w:numPr>
          <w:ilvl w:val="0"/>
          <w:numId w:val="35"/>
        </w:numPr>
        <w:spacing w:line="276" w:lineRule="auto"/>
        <w:rPr>
          <w:lang w:val="en-GB"/>
        </w:rPr>
      </w:pPr>
      <w:r w:rsidRPr="00FF52C9">
        <w:rPr>
          <w:lang w:val="en-GB"/>
        </w:rPr>
        <w:t xml:space="preserve">AI, machine learning </w:t>
      </w:r>
      <w:proofErr w:type="spellStart"/>
      <w:r w:rsidRPr="00FF52C9">
        <w:rPr>
          <w:lang w:val="en-GB"/>
        </w:rPr>
        <w:t>en</w:t>
      </w:r>
      <w:proofErr w:type="spellEnd"/>
      <w:r w:rsidRPr="00FF52C9">
        <w:rPr>
          <w:lang w:val="en-GB"/>
        </w:rPr>
        <w:t xml:space="preserve"> natural language processing</w:t>
      </w:r>
    </w:p>
    <w:p w14:paraId="2257AC9A" w14:textId="77777777" w:rsidR="00EF1DB9" w:rsidRPr="00EF1DB9" w:rsidRDefault="00EF1DB9" w:rsidP="00EF1DB9">
      <w:pPr>
        <w:pStyle w:val="Lijstalinea"/>
        <w:numPr>
          <w:ilvl w:val="0"/>
          <w:numId w:val="35"/>
        </w:numPr>
        <w:spacing w:line="276" w:lineRule="auto"/>
      </w:pPr>
      <w:r w:rsidRPr="00EF1DB9">
        <w:t>Cloud-native en open architecturen</w:t>
      </w:r>
    </w:p>
    <w:p w14:paraId="18854A8B" w14:textId="77777777" w:rsidR="00EF1DB9" w:rsidRPr="00FF52C9" w:rsidRDefault="00EF1DB9" w:rsidP="00EF1DB9">
      <w:pPr>
        <w:pStyle w:val="Lijstalinea"/>
        <w:numPr>
          <w:ilvl w:val="0"/>
          <w:numId w:val="35"/>
        </w:numPr>
        <w:spacing w:line="276" w:lineRule="auto"/>
        <w:rPr>
          <w:lang w:val="en-GB"/>
        </w:rPr>
      </w:pPr>
      <w:proofErr w:type="spellStart"/>
      <w:r w:rsidRPr="00FF52C9">
        <w:rPr>
          <w:lang w:val="en-GB"/>
        </w:rPr>
        <w:t>Standaardisatie</w:t>
      </w:r>
      <w:proofErr w:type="spellEnd"/>
      <w:r w:rsidRPr="00FF52C9">
        <w:rPr>
          <w:lang w:val="en-GB"/>
        </w:rPr>
        <w:t xml:space="preserve"> (OGC, ISO, Common Ground)</w:t>
      </w:r>
    </w:p>
    <w:p w14:paraId="4C896B9F" w14:textId="77777777" w:rsidR="00EF1DB9" w:rsidRPr="00EF1DB9" w:rsidRDefault="00EF1DB9" w:rsidP="00EF1DB9">
      <w:pPr>
        <w:pStyle w:val="Lijstalinea"/>
        <w:numPr>
          <w:ilvl w:val="0"/>
          <w:numId w:val="35"/>
        </w:numPr>
        <w:spacing w:line="276" w:lineRule="auto"/>
      </w:pPr>
      <w:r w:rsidRPr="00EF1DB9">
        <w:t>Dataveiligheid (NIS2, AVG)</w:t>
      </w:r>
    </w:p>
    <w:p w14:paraId="4EF28448" w14:textId="77777777" w:rsidR="00EF1DB9" w:rsidRPr="00EF1DB9" w:rsidRDefault="00EF1DB9" w:rsidP="00EF1DB9">
      <w:pPr>
        <w:pStyle w:val="Lijstalinea"/>
        <w:numPr>
          <w:ilvl w:val="0"/>
          <w:numId w:val="35"/>
        </w:numPr>
        <w:spacing w:line="276" w:lineRule="auto"/>
      </w:pPr>
      <w:r w:rsidRPr="00EF1DB9">
        <w:t>‘As-a-service’-modellen en ketensamenwerking</w:t>
      </w:r>
    </w:p>
    <w:p w14:paraId="48C9AFF9" w14:textId="77777777" w:rsidR="00EF1DB9" w:rsidRPr="00EF1DB9" w:rsidRDefault="00EF1DB9" w:rsidP="00EF1DB9">
      <w:pPr>
        <w:pStyle w:val="Lijstalinea"/>
        <w:numPr>
          <w:ilvl w:val="0"/>
          <w:numId w:val="35"/>
        </w:numPr>
        <w:spacing w:line="276" w:lineRule="auto"/>
      </w:pPr>
      <w:r w:rsidRPr="00EF1DB9">
        <w:t xml:space="preserve">Mobiele toepassingen, 3D, </w:t>
      </w:r>
      <w:proofErr w:type="spellStart"/>
      <w:r w:rsidRPr="00EF1DB9">
        <w:t>serious</w:t>
      </w:r>
      <w:proofErr w:type="spellEnd"/>
      <w:r w:rsidRPr="00EF1DB9">
        <w:t xml:space="preserve"> </w:t>
      </w:r>
      <w:proofErr w:type="spellStart"/>
      <w:r w:rsidRPr="00EF1DB9">
        <w:t>gaming</w:t>
      </w:r>
      <w:proofErr w:type="spellEnd"/>
      <w:r w:rsidRPr="00EF1DB9">
        <w:t>, VR/AR</w:t>
      </w:r>
    </w:p>
    <w:p w14:paraId="7C70B9EC" w14:textId="77777777" w:rsidR="00EF1DB9" w:rsidRPr="00EF1DB9" w:rsidRDefault="00EF1DB9" w:rsidP="00EF1DB9">
      <w:pPr>
        <w:pStyle w:val="Lijstalinea"/>
        <w:numPr>
          <w:ilvl w:val="0"/>
          <w:numId w:val="35"/>
        </w:numPr>
        <w:spacing w:line="276" w:lineRule="auto"/>
      </w:pPr>
      <w:r w:rsidRPr="00EF1DB9">
        <w:t>Toenemende verwachtingen rondom visualisatie, snelheid en gebruikerservaring</w:t>
      </w:r>
    </w:p>
    <w:p w14:paraId="721966BF" w14:textId="77777777" w:rsidR="00EF1DB9" w:rsidRDefault="00EF1DB9" w:rsidP="006620A9">
      <w:pPr>
        <w:pStyle w:val="Lijstalinea"/>
        <w:numPr>
          <w:ilvl w:val="0"/>
          <w:numId w:val="0"/>
        </w:numPr>
        <w:tabs>
          <w:tab w:val="clear" w:pos="397"/>
        </w:tabs>
        <w:spacing w:line="276" w:lineRule="auto"/>
      </w:pPr>
    </w:p>
    <w:p w14:paraId="2F67A0DB" w14:textId="77777777" w:rsidR="006620A9" w:rsidRPr="00077355" w:rsidRDefault="006620A9" w:rsidP="006620A9">
      <w:pPr>
        <w:pStyle w:val="Kop2"/>
      </w:pPr>
      <w:bookmarkStart w:id="28" w:name="_Toc197704985"/>
      <w:r>
        <w:t>Samenvatting tweede vragenronde</w:t>
      </w:r>
      <w:bookmarkEnd w:id="28"/>
      <w:r>
        <w:t xml:space="preserve"> </w:t>
      </w:r>
    </w:p>
    <w:p w14:paraId="3592AE1A" w14:textId="073508AF" w:rsidR="006620A9" w:rsidRDefault="00EF1DB9" w:rsidP="006620A9">
      <w:pPr>
        <w:pStyle w:val="Lijstalinea"/>
        <w:numPr>
          <w:ilvl w:val="0"/>
          <w:numId w:val="0"/>
        </w:numPr>
        <w:tabs>
          <w:tab w:val="clear" w:pos="397"/>
        </w:tabs>
        <w:spacing w:line="276" w:lineRule="auto"/>
      </w:pPr>
      <w:r>
        <w:t>In de tweede vragenronde is de partijen gevraagd of ze kunnen bevestigen of zij aan het concept Programma van Eisen kunnen voldoen. Drie partijen hebben hier bevestigend op gereageerd.</w:t>
      </w:r>
    </w:p>
    <w:p w14:paraId="6FD119B5" w14:textId="77777777" w:rsidR="00C91F2E" w:rsidRPr="007934D2" w:rsidRDefault="00C91F2E" w:rsidP="00C91F2E">
      <w:pPr>
        <w:rPr>
          <w:i/>
        </w:rPr>
      </w:pPr>
    </w:p>
    <w:p w14:paraId="43D42E83" w14:textId="77777777" w:rsidR="0051293C" w:rsidRDefault="0051293C" w:rsidP="00C91F2E"/>
    <w:p w14:paraId="3E0937E0" w14:textId="77777777" w:rsidR="00C91F2E" w:rsidRDefault="00C91F2E" w:rsidP="0015422A">
      <w:pPr>
        <w:pStyle w:val="Lijstalinea"/>
        <w:numPr>
          <w:ilvl w:val="0"/>
          <w:numId w:val="0"/>
        </w:numPr>
        <w:tabs>
          <w:tab w:val="clear" w:pos="397"/>
        </w:tabs>
        <w:spacing w:line="300" w:lineRule="atLeast"/>
        <w:ind w:left="397" w:hanging="397"/>
      </w:pPr>
    </w:p>
    <w:p w14:paraId="02B14F84" w14:textId="77777777" w:rsidR="004E1542" w:rsidRPr="00802009" w:rsidRDefault="004E1542" w:rsidP="0015422A">
      <w:pPr>
        <w:pStyle w:val="Lijstalinea"/>
        <w:numPr>
          <w:ilvl w:val="0"/>
          <w:numId w:val="0"/>
        </w:numPr>
        <w:tabs>
          <w:tab w:val="clear" w:pos="397"/>
        </w:tabs>
        <w:spacing w:line="300" w:lineRule="atLeast"/>
        <w:ind w:left="397" w:hanging="397"/>
      </w:pPr>
    </w:p>
    <w:p w14:paraId="674424D6" w14:textId="77777777" w:rsidR="00E41F44" w:rsidRDefault="00A866C3" w:rsidP="00802009">
      <w:pPr>
        <w:pStyle w:val="Kop1"/>
      </w:pPr>
      <w:r>
        <w:lastRenderedPageBreak/>
        <w:t>Afsluiting</w:t>
      </w:r>
    </w:p>
    <w:p w14:paraId="3C461430" w14:textId="39BF41ED" w:rsidR="00552F11" w:rsidRDefault="00552F11" w:rsidP="00552F11">
      <w:r>
        <w:t xml:space="preserve">De projectorganisatie </w:t>
      </w:r>
      <w:r w:rsidR="004334C9" w:rsidRPr="004334C9">
        <w:t xml:space="preserve">Online </w:t>
      </w:r>
      <w:proofErr w:type="spellStart"/>
      <w:r w:rsidR="004334C9" w:rsidRPr="004334C9">
        <w:t>managed</w:t>
      </w:r>
      <w:proofErr w:type="spellEnd"/>
      <w:r w:rsidR="004334C9" w:rsidRPr="004334C9">
        <w:t xml:space="preserve"> dataplatform t.b.v. verrijkte </w:t>
      </w:r>
      <w:proofErr w:type="spellStart"/>
      <w:r w:rsidR="004334C9" w:rsidRPr="004334C9">
        <w:t>geo</w:t>
      </w:r>
      <w:proofErr w:type="spellEnd"/>
      <w:r w:rsidR="004334C9" w:rsidRPr="004334C9">
        <w:t xml:space="preserve">- en metadata </w:t>
      </w:r>
      <w:r>
        <w:t>dank</w:t>
      </w:r>
      <w:r w:rsidR="002C27F5">
        <w:t>t</w:t>
      </w:r>
      <w:r>
        <w:t xml:space="preserve"> de </w:t>
      </w:r>
      <w:r w:rsidR="002C27F5">
        <w:t xml:space="preserve">betrokken </w:t>
      </w:r>
      <w:r>
        <w:t>partijen voor de ingebrachte beantwoording van de vragen</w:t>
      </w:r>
      <w:r w:rsidR="00A866C3">
        <w:t>.</w:t>
      </w:r>
    </w:p>
    <w:p w14:paraId="67815C3D" w14:textId="77777777" w:rsidR="00612FD7" w:rsidRDefault="00612FD7" w:rsidP="00552F11"/>
    <w:p w14:paraId="68BC7217" w14:textId="77777777" w:rsidR="0073646D" w:rsidRDefault="0073646D" w:rsidP="00E41F44">
      <w:pPr>
        <w:pStyle w:val="KopBijlage"/>
      </w:pPr>
      <w:bookmarkStart w:id="29" w:name="_Toc473731520"/>
      <w:bookmarkStart w:id="30" w:name="_Toc197704987"/>
      <w:r>
        <w:lastRenderedPageBreak/>
        <w:t>Bijlage</w:t>
      </w:r>
      <w:bookmarkEnd w:id="25"/>
      <w:r w:rsidR="00E41F44">
        <w:t xml:space="preserve"> 1</w:t>
      </w:r>
      <w:bookmarkStart w:id="31" w:name="_Toc441131195"/>
      <w:r w:rsidR="00E41F44">
        <w:t xml:space="preserve"> Markt</w:t>
      </w:r>
      <w:r>
        <w:t>consultatiedocument</w:t>
      </w:r>
      <w:bookmarkEnd w:id="29"/>
      <w:bookmarkEnd w:id="30"/>
      <w:bookmarkEnd w:id="31"/>
    </w:p>
    <w:p w14:paraId="2071C5B5" w14:textId="77777777" w:rsidR="00E41F44" w:rsidRDefault="00E41F44" w:rsidP="0073646D">
      <w:pPr>
        <w:rPr>
          <w:i/>
        </w:rPr>
      </w:pPr>
    </w:p>
    <w:p w14:paraId="47BA7311" w14:textId="77777777" w:rsidR="00870621" w:rsidRPr="00FE5E17" w:rsidRDefault="0073646D">
      <w:pPr>
        <w:rPr>
          <w:i/>
        </w:rPr>
      </w:pPr>
      <w:r w:rsidRPr="00045D62">
        <w:rPr>
          <w:i/>
        </w:rPr>
        <w:t>Separaat bijgevoegd.</w:t>
      </w:r>
    </w:p>
    <w:sectPr w:rsidR="00870621" w:rsidRPr="00FE5E17" w:rsidSect="007E4B8E">
      <w:footerReference w:type="even" r:id="rId12"/>
      <w:footerReference w:type="default" r:id="rId13"/>
      <w:headerReference w:type="first" r:id="rId14"/>
      <w:type w:val="oddPage"/>
      <w:pgSz w:w="11907" w:h="16840" w:code="9"/>
      <w:pgMar w:top="794" w:right="1417" w:bottom="1474" w:left="2268" w:header="0" w:footer="284" w:gutter="0"/>
      <w:paperSrc w:first="926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0D406" w14:textId="77777777" w:rsidR="006C321D" w:rsidRDefault="006C321D">
      <w:r>
        <w:separator/>
      </w:r>
    </w:p>
    <w:p w14:paraId="50D299D5" w14:textId="77777777" w:rsidR="006C321D" w:rsidRDefault="006C321D"/>
  </w:endnote>
  <w:endnote w:type="continuationSeparator" w:id="0">
    <w:p w14:paraId="39E8455B" w14:textId="77777777" w:rsidR="006C321D" w:rsidRDefault="006C321D">
      <w:r>
        <w:continuationSeparator/>
      </w:r>
    </w:p>
    <w:p w14:paraId="1EB9958B" w14:textId="77777777" w:rsidR="006C321D" w:rsidRDefault="006C3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3E2F91" w14:paraId="41BE811C" w14:textId="77777777" w:rsidTr="00BB7790">
      <w:tc>
        <w:tcPr>
          <w:tcW w:w="7573" w:type="dxa"/>
          <w:shd w:val="clear" w:color="auto" w:fill="auto"/>
        </w:tcPr>
        <w:p w14:paraId="3FEFF54F" w14:textId="77777777" w:rsidR="003E2F91" w:rsidRDefault="003E2F91" w:rsidP="00DB375A">
          <w:pPr>
            <w:pStyle w:val="Huisstijl-Voettekst"/>
          </w:pPr>
          <w:r>
            <w:t>IFV</w:t>
          </w:r>
          <w:r>
            <w:tab/>
          </w:r>
          <w:r>
            <w:fldChar w:fldCharType="begin"/>
          </w:r>
          <w:r>
            <w:instrText xml:space="preserve"> DOCPROPERTY txtTitel</w:instrText>
          </w:r>
          <w:r>
            <w:fldChar w:fldCharType="separate"/>
          </w:r>
          <w:r w:rsidR="000E1837">
            <w:t>Resultaat marktconsultatie opschoning fysiek archief IFV</w:t>
          </w:r>
          <w:r>
            <w:fldChar w:fldCharType="end"/>
          </w:r>
        </w:p>
      </w:tc>
      <w:tc>
        <w:tcPr>
          <w:tcW w:w="644" w:type="dxa"/>
          <w:shd w:val="clear" w:color="auto" w:fill="auto"/>
        </w:tcPr>
        <w:p w14:paraId="73A2A5C6" w14:textId="77777777" w:rsidR="003E2F91" w:rsidRPr="00887C61" w:rsidRDefault="003E2F91" w:rsidP="00DB375A">
          <w:pPr>
            <w:pStyle w:val="Huisstijl-Pagina"/>
          </w:pPr>
          <w:r w:rsidRPr="00887C61">
            <w:fldChar w:fldCharType="begin"/>
          </w:r>
          <w:r w:rsidRPr="00887C61">
            <w:instrText xml:space="preserve"> PAGE   \* MERGEFORMAT </w:instrText>
          </w:r>
          <w:r w:rsidRPr="00887C61">
            <w:fldChar w:fldCharType="separate"/>
          </w:r>
          <w:r w:rsidR="00CC550F">
            <w:t>27</w:t>
          </w:r>
          <w:r w:rsidRPr="00887C61">
            <w:fldChar w:fldCharType="end"/>
          </w:r>
          <w:r w:rsidRPr="00887C61">
            <w:t>/</w:t>
          </w:r>
          <w:fldSimple w:instr="NUMPAGES   \* MERGEFORMAT">
            <w:r w:rsidR="00CC550F">
              <w:t>27</w:t>
            </w:r>
          </w:fldSimple>
        </w:p>
      </w:tc>
    </w:tr>
  </w:tbl>
  <w:p w14:paraId="446BE377" w14:textId="77777777" w:rsidR="003E2F91" w:rsidRDefault="003E2F91" w:rsidP="00DB37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3E2F91" w14:paraId="66925DB6" w14:textId="77777777" w:rsidTr="00BB7790">
      <w:tc>
        <w:tcPr>
          <w:tcW w:w="7573" w:type="dxa"/>
          <w:shd w:val="clear" w:color="auto" w:fill="auto"/>
        </w:tcPr>
        <w:p w14:paraId="41781B52" w14:textId="77777777" w:rsidR="003E2F91" w:rsidRDefault="003E2F91" w:rsidP="00DB375A">
          <w:pPr>
            <w:pStyle w:val="Huisstijl-Voettekst"/>
            <w:ind w:left="0" w:firstLine="0"/>
          </w:pPr>
        </w:p>
      </w:tc>
      <w:tc>
        <w:tcPr>
          <w:tcW w:w="644" w:type="dxa"/>
          <w:shd w:val="clear" w:color="auto" w:fill="auto"/>
          <w:vAlign w:val="bottom"/>
        </w:tcPr>
        <w:p w14:paraId="37BCF1BB" w14:textId="77777777" w:rsidR="003E2F91" w:rsidRPr="00887C61" w:rsidRDefault="003E2F91" w:rsidP="00DB375A">
          <w:pPr>
            <w:pStyle w:val="Huisstijl-Pagina"/>
          </w:pPr>
          <w:r w:rsidRPr="00887C61">
            <w:fldChar w:fldCharType="begin"/>
          </w:r>
          <w:r w:rsidRPr="00887C61">
            <w:instrText xml:space="preserve"> PAGE   \* MERGEFORMAT </w:instrText>
          </w:r>
          <w:r w:rsidRPr="00887C61">
            <w:fldChar w:fldCharType="separate"/>
          </w:r>
          <w:r w:rsidR="005C7EBE">
            <w:t>24</w:t>
          </w:r>
          <w:r w:rsidRPr="00887C61">
            <w:fldChar w:fldCharType="end"/>
          </w:r>
          <w:r w:rsidRPr="00887C61">
            <w:t>/</w:t>
          </w:r>
          <w:fldSimple w:instr="NUMPAGES   \* MERGEFORMAT">
            <w:r w:rsidR="005C7EBE">
              <w:t>26</w:t>
            </w:r>
          </w:fldSimple>
        </w:p>
      </w:tc>
    </w:tr>
  </w:tbl>
  <w:p w14:paraId="1821F399" w14:textId="77777777" w:rsidR="003E2F91" w:rsidRDefault="003E2F91" w:rsidP="00DB37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650E6" w14:textId="77777777" w:rsidR="006C321D" w:rsidRPr="00D94D07" w:rsidRDefault="006C321D" w:rsidP="00A00378">
      <w:pPr>
        <w:spacing w:line="200" w:lineRule="exact"/>
        <w:rPr>
          <w:sz w:val="2"/>
        </w:rPr>
      </w:pPr>
      <w:r>
        <w:separator/>
      </w:r>
    </w:p>
  </w:footnote>
  <w:footnote w:type="continuationSeparator" w:id="0">
    <w:p w14:paraId="40BD92D8" w14:textId="77777777" w:rsidR="006C321D" w:rsidRDefault="006C321D">
      <w:r>
        <w:continuationSeparator/>
      </w:r>
    </w:p>
    <w:p w14:paraId="43B73485" w14:textId="77777777" w:rsidR="006C321D" w:rsidRDefault="006C3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07" w:type="dxa"/>
      <w:tblInd w:w="-2265" w:type="dxa"/>
      <w:tblCellMar>
        <w:left w:w="0" w:type="dxa"/>
        <w:right w:w="0" w:type="dxa"/>
      </w:tblCellMar>
      <w:tblLook w:val="0000" w:firstRow="0" w:lastRow="0" w:firstColumn="0" w:lastColumn="0" w:noHBand="0" w:noVBand="0"/>
    </w:tblPr>
    <w:tblGrid>
      <w:gridCol w:w="11907"/>
    </w:tblGrid>
    <w:tr w:rsidR="003E2F91" w14:paraId="1F19AD2E" w14:textId="77777777" w:rsidTr="003358ED">
      <w:trPr>
        <w:cantSplit/>
        <w:trHeight w:val="2721"/>
      </w:trPr>
      <w:tc>
        <w:tcPr>
          <w:tcW w:w="11907" w:type="dxa"/>
        </w:tcPr>
        <w:p w14:paraId="144B12B7" w14:textId="443D97E0" w:rsidR="003E2F91" w:rsidRDefault="00AD59AB" w:rsidP="00D45D79">
          <w:r>
            <w:rPr>
              <w:noProof/>
            </w:rPr>
            <w:drawing>
              <wp:anchor distT="0" distB="0" distL="114300" distR="114300" simplePos="0" relativeHeight="251657728" behindDoc="0" locked="0" layoutInCell="1" allowOverlap="1" wp14:anchorId="3CC32195" wp14:editId="60CA1968">
                <wp:simplePos x="0" y="0"/>
                <wp:positionH relativeFrom="column">
                  <wp:posOffset>4601845</wp:posOffset>
                </wp:positionH>
                <wp:positionV relativeFrom="paragraph">
                  <wp:posOffset>311150</wp:posOffset>
                </wp:positionV>
                <wp:extent cx="2540000" cy="990600"/>
                <wp:effectExtent l="0" t="0" r="0" b="0"/>
                <wp:wrapNone/>
                <wp:docPr id="3"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1"/>
                        <pic:cNvPicPr>
                          <a:picLocks noChangeAspect="1" noChangeArrowheads="1"/>
                        </pic:cNvPicPr>
                      </pic:nvPicPr>
                      <pic:blipFill>
                        <a:blip r:embed="rId1">
                          <a:extLst>
                            <a:ext uri="{28A0092B-C50C-407E-A947-70E740481C1C}">
                              <a14:useLocalDpi xmlns:a14="http://schemas.microsoft.com/office/drawing/2010/main" val="0"/>
                            </a:ext>
                          </a:extLst>
                        </a:blip>
                        <a:srcRect l="33250" t="41243"/>
                        <a:stretch>
                          <a:fillRect/>
                        </a:stretch>
                      </pic:blipFill>
                      <pic:spPr bwMode="auto">
                        <a:xfrm>
                          <a:off x="0" y="0"/>
                          <a:ext cx="2540000" cy="990600"/>
                        </a:xfrm>
                        <a:prstGeom prst="rect">
                          <a:avLst/>
                        </a:prstGeom>
                        <a:blipFill dpi="0" rotWithShape="1">
                          <a:blip r:embed="rId2"/>
                          <a:srcRect l="33250" t="41243"/>
                          <a:tile tx="0" ty="0" sx="100000" sy="100000" flip="none" algn="tl"/>
                        </a:blipFill>
                        <a:ln>
                          <a:noFill/>
                        </a:ln>
                      </pic:spPr>
                    </pic:pic>
                  </a:graphicData>
                </a:graphic>
                <wp14:sizeRelH relativeFrom="page">
                  <wp14:pctWidth>0</wp14:pctWidth>
                </wp14:sizeRelH>
                <wp14:sizeRelV relativeFrom="page">
                  <wp14:pctHeight>0</wp14:pctHeight>
                </wp14:sizeRelV>
              </wp:anchor>
            </w:drawing>
          </w:r>
        </w:p>
      </w:tc>
    </w:tr>
  </w:tbl>
  <w:p w14:paraId="3715881E" w14:textId="77777777" w:rsidR="003E2F91" w:rsidRDefault="003E2F91" w:rsidP="00B63252"/>
  <w:tbl>
    <w:tblPr>
      <w:tblW w:w="9101" w:type="dxa"/>
      <w:tblInd w:w="-454" w:type="dxa"/>
      <w:tblLayout w:type="fixed"/>
      <w:tblCellMar>
        <w:left w:w="0" w:type="dxa"/>
        <w:right w:w="0" w:type="dxa"/>
      </w:tblCellMar>
      <w:tblLook w:val="0000" w:firstRow="0" w:lastRow="0" w:firstColumn="0" w:lastColumn="0" w:noHBand="0" w:noVBand="0"/>
    </w:tblPr>
    <w:tblGrid>
      <w:gridCol w:w="9101"/>
    </w:tblGrid>
    <w:tr w:rsidR="003E2F91" w14:paraId="1D356E1B" w14:textId="77777777" w:rsidTr="003358ED">
      <w:trPr>
        <w:trHeight w:hRule="exact" w:val="785"/>
      </w:trPr>
      <w:tc>
        <w:tcPr>
          <w:tcW w:w="9101" w:type="dxa"/>
          <w:shd w:val="clear" w:color="auto" w:fill="auto"/>
        </w:tcPr>
        <w:p w14:paraId="5013A889" w14:textId="77777777" w:rsidR="003E2F91" w:rsidRDefault="003E2F91" w:rsidP="00C21A6F">
          <w:pPr>
            <w:rPr>
              <w:noProof/>
            </w:rPr>
          </w:pPr>
        </w:p>
      </w:tc>
    </w:tr>
    <w:bookmarkStart w:id="32" w:name="bmNaw" w:colFirst="0" w:colLast="0"/>
    <w:tr w:rsidR="003E2F91" w14:paraId="4430F7D0" w14:textId="77777777" w:rsidTr="003358ED">
      <w:trPr>
        <w:trHeight w:val="3586"/>
      </w:trPr>
      <w:tc>
        <w:tcPr>
          <w:tcW w:w="9101" w:type="dxa"/>
          <w:shd w:val="clear" w:color="auto" w:fill="auto"/>
        </w:tcPr>
        <w:p w14:paraId="25CDCF96" w14:textId="77777777" w:rsidR="00DE7165" w:rsidRDefault="003E2F91" w:rsidP="003358ED">
          <w:pPr>
            <w:pStyle w:val="Huisstijl-Titel"/>
            <w:suppressAutoHyphens/>
            <w:ind w:right="-1201"/>
            <w:rPr>
              <w:sz w:val="56"/>
              <w:szCs w:val="56"/>
            </w:rPr>
          </w:pPr>
          <w:r w:rsidRPr="006C074B">
            <w:rPr>
              <w:sz w:val="56"/>
              <w:szCs w:val="56"/>
            </w:rPr>
            <w:fldChar w:fldCharType="begin"/>
          </w:r>
          <w:r w:rsidRPr="006C074B">
            <w:rPr>
              <w:sz w:val="56"/>
              <w:szCs w:val="56"/>
            </w:rPr>
            <w:instrText xml:space="preserve"> DOCPROPERTY txtTitel</w:instrText>
          </w:r>
          <w:r w:rsidRPr="006C074B">
            <w:rPr>
              <w:sz w:val="56"/>
              <w:szCs w:val="56"/>
            </w:rPr>
            <w:fldChar w:fldCharType="separate"/>
          </w:r>
          <w:r w:rsidR="000E1837" w:rsidRPr="006C074B">
            <w:rPr>
              <w:sz w:val="56"/>
              <w:szCs w:val="56"/>
            </w:rPr>
            <w:t xml:space="preserve">Resultaat marktconsultatie </w:t>
          </w:r>
          <w:r w:rsidRPr="006C074B">
            <w:rPr>
              <w:sz w:val="56"/>
              <w:szCs w:val="56"/>
            </w:rPr>
            <w:fldChar w:fldCharType="end"/>
          </w:r>
        </w:p>
        <w:p w14:paraId="63A175CC" w14:textId="0342DE30" w:rsidR="003E2F91" w:rsidRPr="006C074B" w:rsidRDefault="003137C6" w:rsidP="003358ED">
          <w:pPr>
            <w:pStyle w:val="Huisstijl-Titel"/>
            <w:suppressAutoHyphens/>
            <w:ind w:right="-1201"/>
            <w:rPr>
              <w:sz w:val="56"/>
              <w:szCs w:val="56"/>
            </w:rPr>
          </w:pPr>
          <w:bookmarkStart w:id="33" w:name="_Hlk204112722"/>
          <w:r w:rsidRPr="003137C6">
            <w:rPr>
              <w:sz w:val="56"/>
              <w:szCs w:val="56"/>
            </w:rPr>
            <w:t xml:space="preserve">Online </w:t>
          </w:r>
          <w:proofErr w:type="spellStart"/>
          <w:r w:rsidRPr="003137C6">
            <w:rPr>
              <w:sz w:val="56"/>
              <w:szCs w:val="56"/>
            </w:rPr>
            <w:t>managed</w:t>
          </w:r>
          <w:proofErr w:type="spellEnd"/>
          <w:r w:rsidRPr="003137C6">
            <w:rPr>
              <w:sz w:val="56"/>
              <w:szCs w:val="56"/>
            </w:rPr>
            <w:t xml:space="preserve"> dataplatform t.b.v. verrijkte </w:t>
          </w:r>
          <w:proofErr w:type="spellStart"/>
          <w:r w:rsidRPr="003137C6">
            <w:rPr>
              <w:sz w:val="56"/>
              <w:szCs w:val="56"/>
            </w:rPr>
            <w:t>geo</w:t>
          </w:r>
          <w:proofErr w:type="spellEnd"/>
          <w:r w:rsidRPr="003137C6">
            <w:rPr>
              <w:sz w:val="56"/>
              <w:szCs w:val="56"/>
            </w:rPr>
            <w:t>- en metadata</w:t>
          </w:r>
          <w:bookmarkEnd w:id="33"/>
        </w:p>
      </w:tc>
    </w:tr>
    <w:tr w:rsidR="003E2F91" w14:paraId="7D5CF8CF" w14:textId="77777777" w:rsidTr="003358ED">
      <w:trPr>
        <w:trHeight w:hRule="exact" w:val="392"/>
      </w:trPr>
      <w:tc>
        <w:tcPr>
          <w:tcW w:w="9101" w:type="dxa"/>
          <w:shd w:val="clear" w:color="auto" w:fill="auto"/>
        </w:tcPr>
        <w:p w14:paraId="259FC533" w14:textId="77777777" w:rsidR="003E2F91" w:rsidRDefault="003E2F91" w:rsidP="002B2BC9">
          <w:pPr>
            <w:rPr>
              <w:noProof/>
            </w:rPr>
          </w:pPr>
        </w:p>
      </w:tc>
    </w:tr>
    <w:tr w:rsidR="003E2F91" w14:paraId="1C9582AB" w14:textId="77777777" w:rsidTr="003358ED">
      <w:trPr>
        <w:trHeight w:val="124"/>
      </w:trPr>
      <w:tc>
        <w:tcPr>
          <w:tcW w:w="9101" w:type="dxa"/>
          <w:shd w:val="clear" w:color="auto" w:fill="auto"/>
        </w:tcPr>
        <w:p w14:paraId="72C221BF" w14:textId="0E310944" w:rsidR="003E2F91" w:rsidRDefault="001A6226" w:rsidP="00B47EBF">
          <w:pPr>
            <w:pStyle w:val="Huisstijl-Versie"/>
            <w:rPr>
              <w:noProof/>
            </w:rPr>
          </w:pPr>
          <w:r>
            <w:rPr>
              <w:noProof/>
            </w:rPr>
            <w:t xml:space="preserve">Versie: </w:t>
          </w:r>
          <w:r w:rsidR="000161C2">
            <w:rPr>
              <w:noProof/>
            </w:rPr>
            <w:t>1.0</w:t>
          </w:r>
          <w:r w:rsidR="003E2F91">
            <w:t xml:space="preserve"> </w:t>
          </w:r>
          <w:r w:rsidR="003137C6">
            <w:t>22 juli</w:t>
          </w:r>
          <w:r w:rsidR="000161C2">
            <w:t xml:space="preserve"> 2025</w:t>
          </w:r>
        </w:p>
      </w:tc>
    </w:tr>
    <w:bookmarkEnd w:id="32"/>
  </w:tbl>
  <w:p w14:paraId="2EC28B5A" w14:textId="77777777" w:rsidR="003E2F91" w:rsidRDefault="003E2F91" w:rsidP="00C963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003"/>
    <w:multiLevelType w:val="multilevel"/>
    <w:tmpl w:val="0D30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92EAF"/>
    <w:multiLevelType w:val="hybridMultilevel"/>
    <w:tmpl w:val="FEB61230"/>
    <w:lvl w:ilvl="0" w:tplc="D90660DA">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DA5986"/>
    <w:multiLevelType w:val="hybridMultilevel"/>
    <w:tmpl w:val="6E644B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B4A6C"/>
    <w:multiLevelType w:val="hybridMultilevel"/>
    <w:tmpl w:val="B40E0690"/>
    <w:lvl w:ilvl="0" w:tplc="9F945D7E">
      <w:start w:val="1"/>
      <w:numFmt w:val="bullet"/>
      <w:lvlText w:val=""/>
      <w:lvlJc w:val="left"/>
      <w:pPr>
        <w:ind w:left="1140" w:hanging="360"/>
      </w:pPr>
      <w:rPr>
        <w:rFonts w:ascii="Symbol" w:hAnsi="Symbol" w:hint="default"/>
      </w:rPr>
    </w:lvl>
    <w:lvl w:ilvl="1" w:tplc="04130003" w:tentative="1">
      <w:start w:val="1"/>
      <w:numFmt w:val="bullet"/>
      <w:lvlText w:val="o"/>
      <w:lvlJc w:val="left"/>
      <w:pPr>
        <w:ind w:left="1860" w:hanging="360"/>
      </w:pPr>
      <w:rPr>
        <w:rFonts w:ascii="Courier New" w:hAnsi="Courier New" w:cs="Courier New" w:hint="default"/>
      </w:rPr>
    </w:lvl>
    <w:lvl w:ilvl="2" w:tplc="04130005" w:tentative="1">
      <w:start w:val="1"/>
      <w:numFmt w:val="bullet"/>
      <w:lvlText w:val=""/>
      <w:lvlJc w:val="left"/>
      <w:pPr>
        <w:ind w:left="2580" w:hanging="360"/>
      </w:pPr>
      <w:rPr>
        <w:rFonts w:ascii="Wingdings" w:hAnsi="Wingdings" w:hint="default"/>
      </w:rPr>
    </w:lvl>
    <w:lvl w:ilvl="3" w:tplc="04130001" w:tentative="1">
      <w:start w:val="1"/>
      <w:numFmt w:val="bullet"/>
      <w:lvlText w:val=""/>
      <w:lvlJc w:val="left"/>
      <w:pPr>
        <w:ind w:left="3300" w:hanging="360"/>
      </w:pPr>
      <w:rPr>
        <w:rFonts w:ascii="Symbol" w:hAnsi="Symbol" w:hint="default"/>
      </w:rPr>
    </w:lvl>
    <w:lvl w:ilvl="4" w:tplc="04130003" w:tentative="1">
      <w:start w:val="1"/>
      <w:numFmt w:val="bullet"/>
      <w:lvlText w:val="o"/>
      <w:lvlJc w:val="left"/>
      <w:pPr>
        <w:ind w:left="4020" w:hanging="360"/>
      </w:pPr>
      <w:rPr>
        <w:rFonts w:ascii="Courier New" w:hAnsi="Courier New" w:cs="Courier New" w:hint="default"/>
      </w:rPr>
    </w:lvl>
    <w:lvl w:ilvl="5" w:tplc="04130005" w:tentative="1">
      <w:start w:val="1"/>
      <w:numFmt w:val="bullet"/>
      <w:lvlText w:val=""/>
      <w:lvlJc w:val="left"/>
      <w:pPr>
        <w:ind w:left="4740" w:hanging="360"/>
      </w:pPr>
      <w:rPr>
        <w:rFonts w:ascii="Wingdings" w:hAnsi="Wingdings" w:hint="default"/>
      </w:rPr>
    </w:lvl>
    <w:lvl w:ilvl="6" w:tplc="04130001" w:tentative="1">
      <w:start w:val="1"/>
      <w:numFmt w:val="bullet"/>
      <w:lvlText w:val=""/>
      <w:lvlJc w:val="left"/>
      <w:pPr>
        <w:ind w:left="5460" w:hanging="360"/>
      </w:pPr>
      <w:rPr>
        <w:rFonts w:ascii="Symbol" w:hAnsi="Symbol" w:hint="default"/>
      </w:rPr>
    </w:lvl>
    <w:lvl w:ilvl="7" w:tplc="04130003" w:tentative="1">
      <w:start w:val="1"/>
      <w:numFmt w:val="bullet"/>
      <w:lvlText w:val="o"/>
      <w:lvlJc w:val="left"/>
      <w:pPr>
        <w:ind w:left="6180" w:hanging="360"/>
      </w:pPr>
      <w:rPr>
        <w:rFonts w:ascii="Courier New" w:hAnsi="Courier New" w:cs="Courier New" w:hint="default"/>
      </w:rPr>
    </w:lvl>
    <w:lvl w:ilvl="8" w:tplc="04130005" w:tentative="1">
      <w:start w:val="1"/>
      <w:numFmt w:val="bullet"/>
      <w:lvlText w:val=""/>
      <w:lvlJc w:val="left"/>
      <w:pPr>
        <w:ind w:left="6900" w:hanging="360"/>
      </w:pPr>
      <w:rPr>
        <w:rFonts w:ascii="Wingdings" w:hAnsi="Wingdings" w:hint="default"/>
      </w:rPr>
    </w:lvl>
  </w:abstractNum>
  <w:abstractNum w:abstractNumId="4" w15:restartNumberingAfterBreak="0">
    <w:nsid w:val="0A4C24A7"/>
    <w:multiLevelType w:val="multilevel"/>
    <w:tmpl w:val="C44AF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0D06AD"/>
    <w:multiLevelType w:val="hybridMultilevel"/>
    <w:tmpl w:val="78909710"/>
    <w:lvl w:ilvl="0" w:tplc="9F945D7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0A57F1"/>
    <w:multiLevelType w:val="multilevel"/>
    <w:tmpl w:val="1CF2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D0679"/>
    <w:multiLevelType w:val="multilevel"/>
    <w:tmpl w:val="C98C935E"/>
    <w:numStyleLink w:val="Huisstijl-Opsomming"/>
  </w:abstractNum>
  <w:abstractNum w:abstractNumId="8" w15:restartNumberingAfterBreak="0">
    <w:nsid w:val="13194E73"/>
    <w:multiLevelType w:val="hybridMultilevel"/>
    <w:tmpl w:val="4A9489E4"/>
    <w:lvl w:ilvl="0" w:tplc="8144827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D63813"/>
    <w:multiLevelType w:val="hybridMultilevel"/>
    <w:tmpl w:val="EF1CB3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153A7C4E"/>
    <w:multiLevelType w:val="hybridMultilevel"/>
    <w:tmpl w:val="B578605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A69667C"/>
    <w:multiLevelType w:val="hybridMultilevel"/>
    <w:tmpl w:val="861C4C9E"/>
    <w:lvl w:ilvl="0" w:tplc="3132A23C">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4443FA"/>
    <w:multiLevelType w:val="hybridMultilevel"/>
    <w:tmpl w:val="9C12DF64"/>
    <w:lvl w:ilvl="0" w:tplc="8C4CA64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E675716"/>
    <w:multiLevelType w:val="multilevel"/>
    <w:tmpl w:val="71648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5"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F02BEB"/>
    <w:multiLevelType w:val="multilevel"/>
    <w:tmpl w:val="084A4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072A93"/>
    <w:multiLevelType w:val="hybridMultilevel"/>
    <w:tmpl w:val="E9088220"/>
    <w:lvl w:ilvl="0" w:tplc="45F89E6E">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A714C12"/>
    <w:multiLevelType w:val="hybridMultilevel"/>
    <w:tmpl w:val="23607D36"/>
    <w:lvl w:ilvl="0" w:tplc="9F945D7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EA75BA4"/>
    <w:multiLevelType w:val="hybridMultilevel"/>
    <w:tmpl w:val="DB5044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A1378B3"/>
    <w:multiLevelType w:val="hybridMultilevel"/>
    <w:tmpl w:val="D4D6CBFA"/>
    <w:lvl w:ilvl="0" w:tplc="FFFFFFFF">
      <w:start w:val="1"/>
      <w:numFmt w:val="bullet"/>
      <w:lvlText w:val="&gt;"/>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B302DC4"/>
    <w:multiLevelType w:val="hybridMultilevel"/>
    <w:tmpl w:val="EB9C6E8E"/>
    <w:lvl w:ilvl="0" w:tplc="9F945D7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D2C4C03"/>
    <w:multiLevelType w:val="hybridMultilevel"/>
    <w:tmpl w:val="B578605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39A7BA2"/>
    <w:multiLevelType w:val="hybridMultilevel"/>
    <w:tmpl w:val="7EDE7E76"/>
    <w:lvl w:ilvl="0" w:tplc="9F945D7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793298"/>
    <w:multiLevelType w:val="multilevel"/>
    <w:tmpl w:val="73D65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F44A3C"/>
    <w:multiLevelType w:val="hybridMultilevel"/>
    <w:tmpl w:val="E5E8ADDE"/>
    <w:lvl w:ilvl="0" w:tplc="63C84F3A">
      <w:start w:val="1"/>
      <w:numFmt w:val="bullet"/>
      <w:lvlText w:val="-"/>
      <w:lvlJc w:val="left"/>
      <w:pPr>
        <w:ind w:left="720" w:hanging="360"/>
      </w:pPr>
      <w:rPr>
        <w:rFonts w:ascii="Arial" w:eastAsia="Times New Roman" w:hAnsi="Arial" w:cs="Arial" w:hint="default"/>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CDA3111"/>
    <w:multiLevelType w:val="multilevel"/>
    <w:tmpl w:val="C98C935E"/>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12E391B"/>
    <w:multiLevelType w:val="multilevel"/>
    <w:tmpl w:val="064E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8F6C7D"/>
    <w:multiLevelType w:val="hybridMultilevel"/>
    <w:tmpl w:val="9AC0430E"/>
    <w:lvl w:ilvl="0" w:tplc="9F945D7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810483C"/>
    <w:multiLevelType w:val="multilevel"/>
    <w:tmpl w:val="F000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821A92"/>
    <w:multiLevelType w:val="multilevel"/>
    <w:tmpl w:val="0B24A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DB067C"/>
    <w:multiLevelType w:val="multilevel"/>
    <w:tmpl w:val="0AC6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192199"/>
    <w:multiLevelType w:val="hybridMultilevel"/>
    <w:tmpl w:val="4ADADE9A"/>
    <w:lvl w:ilvl="0" w:tplc="9F945D7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AC67E8"/>
    <w:multiLevelType w:val="hybridMultilevel"/>
    <w:tmpl w:val="56FC52FC"/>
    <w:lvl w:ilvl="0" w:tplc="0413000F">
      <w:start w:val="1"/>
      <w:numFmt w:val="decimal"/>
      <w:lvlText w:val="%1."/>
      <w:lvlJc w:val="left"/>
      <w:pPr>
        <w:ind w:left="720" w:hanging="360"/>
      </w:pPr>
      <w:rPr>
        <w:rFonts w:cs="Times New Roman"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25297443">
    <w:abstractNumId w:val="23"/>
  </w:num>
  <w:num w:numId="2" w16cid:durableId="963001075">
    <w:abstractNumId w:val="15"/>
  </w:num>
  <w:num w:numId="3" w16cid:durableId="1328558684">
    <w:abstractNumId w:val="27"/>
  </w:num>
  <w:num w:numId="4" w16cid:durableId="542719570">
    <w:abstractNumId w:val="14"/>
  </w:num>
  <w:num w:numId="5" w16cid:durableId="328098752">
    <w:abstractNumId w:val="17"/>
  </w:num>
  <w:num w:numId="6" w16cid:durableId="460614274">
    <w:abstractNumId w:val="7"/>
  </w:num>
  <w:num w:numId="7" w16cid:durableId="961379736">
    <w:abstractNumId w:val="2"/>
  </w:num>
  <w:num w:numId="8" w16cid:durableId="2114203861">
    <w:abstractNumId w:val="20"/>
  </w:num>
  <w:num w:numId="9" w16cid:durableId="89814069">
    <w:abstractNumId w:val="24"/>
  </w:num>
  <w:num w:numId="10" w16cid:durableId="1965573022">
    <w:abstractNumId w:val="8"/>
  </w:num>
  <w:num w:numId="11" w16cid:durableId="1250582200">
    <w:abstractNumId w:val="5"/>
  </w:num>
  <w:num w:numId="12" w16cid:durableId="283191807">
    <w:abstractNumId w:val="3"/>
  </w:num>
  <w:num w:numId="13" w16cid:durableId="1271206542">
    <w:abstractNumId w:val="12"/>
  </w:num>
  <w:num w:numId="14" w16cid:durableId="2063484104">
    <w:abstractNumId w:val="18"/>
  </w:num>
  <w:num w:numId="15" w16cid:durableId="2081514287">
    <w:abstractNumId w:val="29"/>
  </w:num>
  <w:num w:numId="16" w16cid:durableId="1591550447">
    <w:abstractNumId w:val="21"/>
  </w:num>
  <w:num w:numId="17" w16cid:durableId="153492747">
    <w:abstractNumId w:val="33"/>
  </w:num>
  <w:num w:numId="18" w16cid:durableId="1683823210">
    <w:abstractNumId w:val="22"/>
  </w:num>
  <w:num w:numId="19" w16cid:durableId="2130271781">
    <w:abstractNumId w:val="10"/>
  </w:num>
  <w:num w:numId="20" w16cid:durableId="1976374527">
    <w:abstractNumId w:val="19"/>
  </w:num>
  <w:num w:numId="21" w16cid:durableId="564418472">
    <w:abstractNumId w:val="34"/>
  </w:num>
  <w:num w:numId="22" w16cid:durableId="535696458">
    <w:abstractNumId w:val="25"/>
  </w:num>
  <w:num w:numId="23" w16cid:durableId="155387614">
    <w:abstractNumId w:val="26"/>
  </w:num>
  <w:num w:numId="24" w16cid:durableId="298610473">
    <w:abstractNumId w:val="4"/>
  </w:num>
  <w:num w:numId="25" w16cid:durableId="1507667660">
    <w:abstractNumId w:val="30"/>
  </w:num>
  <w:num w:numId="26" w16cid:durableId="293367952">
    <w:abstractNumId w:val="31"/>
  </w:num>
  <w:num w:numId="27" w16cid:durableId="600259912">
    <w:abstractNumId w:val="11"/>
  </w:num>
  <w:num w:numId="28" w16cid:durableId="742800145">
    <w:abstractNumId w:val="1"/>
  </w:num>
  <w:num w:numId="29" w16cid:durableId="150486739">
    <w:abstractNumId w:val="9"/>
  </w:num>
  <w:num w:numId="30" w16cid:durableId="940145594">
    <w:abstractNumId w:val="0"/>
  </w:num>
  <w:num w:numId="31" w16cid:durableId="2014449809">
    <w:abstractNumId w:val="32"/>
  </w:num>
  <w:num w:numId="32" w16cid:durableId="231045469">
    <w:abstractNumId w:val="13"/>
  </w:num>
  <w:num w:numId="33" w16cid:durableId="1217664354">
    <w:abstractNumId w:val="16"/>
  </w:num>
  <w:num w:numId="34" w16cid:durableId="1569682012">
    <w:abstractNumId w:val="6"/>
  </w:num>
  <w:num w:numId="35" w16cid:durableId="221525938">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B" w:val="2013.3"/>
  </w:docVars>
  <w:rsids>
    <w:rsidRoot w:val="00BE6600"/>
    <w:rsid w:val="00000248"/>
    <w:rsid w:val="000119D2"/>
    <w:rsid w:val="000161C2"/>
    <w:rsid w:val="00021965"/>
    <w:rsid w:val="0002448C"/>
    <w:rsid w:val="00024D16"/>
    <w:rsid w:val="00026006"/>
    <w:rsid w:val="0002632A"/>
    <w:rsid w:val="00040A5C"/>
    <w:rsid w:val="0004200B"/>
    <w:rsid w:val="00042311"/>
    <w:rsid w:val="00043915"/>
    <w:rsid w:val="00045D62"/>
    <w:rsid w:val="00050938"/>
    <w:rsid w:val="00054F87"/>
    <w:rsid w:val="00055517"/>
    <w:rsid w:val="00055B2D"/>
    <w:rsid w:val="00056A6F"/>
    <w:rsid w:val="000665FB"/>
    <w:rsid w:val="00083757"/>
    <w:rsid w:val="00086681"/>
    <w:rsid w:val="00091BCE"/>
    <w:rsid w:val="00093066"/>
    <w:rsid w:val="000930AE"/>
    <w:rsid w:val="000A0306"/>
    <w:rsid w:val="000A1A29"/>
    <w:rsid w:val="000A26DA"/>
    <w:rsid w:val="000A7905"/>
    <w:rsid w:val="000B46C1"/>
    <w:rsid w:val="000B6B46"/>
    <w:rsid w:val="000C16B0"/>
    <w:rsid w:val="000C636C"/>
    <w:rsid w:val="000C7885"/>
    <w:rsid w:val="000D0E59"/>
    <w:rsid w:val="000D0E65"/>
    <w:rsid w:val="000D1388"/>
    <w:rsid w:val="000E1837"/>
    <w:rsid w:val="000E19A7"/>
    <w:rsid w:val="000E6E58"/>
    <w:rsid w:val="000F15CF"/>
    <w:rsid w:val="000F5E6B"/>
    <w:rsid w:val="001007D9"/>
    <w:rsid w:val="00102E2D"/>
    <w:rsid w:val="00104E74"/>
    <w:rsid w:val="00107B8A"/>
    <w:rsid w:val="00113B7A"/>
    <w:rsid w:val="00114C60"/>
    <w:rsid w:val="00115F9C"/>
    <w:rsid w:val="001261E9"/>
    <w:rsid w:val="00127029"/>
    <w:rsid w:val="0013045C"/>
    <w:rsid w:val="00133AEC"/>
    <w:rsid w:val="00146BED"/>
    <w:rsid w:val="0015422A"/>
    <w:rsid w:val="00155B4A"/>
    <w:rsid w:val="00162AD3"/>
    <w:rsid w:val="00163740"/>
    <w:rsid w:val="00166CE2"/>
    <w:rsid w:val="00167CAE"/>
    <w:rsid w:val="0017088E"/>
    <w:rsid w:val="00173D36"/>
    <w:rsid w:val="00182788"/>
    <w:rsid w:val="00183CA4"/>
    <w:rsid w:val="0018780C"/>
    <w:rsid w:val="00190627"/>
    <w:rsid w:val="001A06DC"/>
    <w:rsid w:val="001A6226"/>
    <w:rsid w:val="001C0EBB"/>
    <w:rsid w:val="001D164B"/>
    <w:rsid w:val="001E2D58"/>
    <w:rsid w:val="001E5568"/>
    <w:rsid w:val="001E77D6"/>
    <w:rsid w:val="001F0B12"/>
    <w:rsid w:val="001F3352"/>
    <w:rsid w:val="001F5DCC"/>
    <w:rsid w:val="0020601C"/>
    <w:rsid w:val="00210B11"/>
    <w:rsid w:val="002136A7"/>
    <w:rsid w:val="002163B9"/>
    <w:rsid w:val="00220187"/>
    <w:rsid w:val="002235BC"/>
    <w:rsid w:val="00227005"/>
    <w:rsid w:val="0023005E"/>
    <w:rsid w:val="002409A8"/>
    <w:rsid w:val="0024114C"/>
    <w:rsid w:val="00255E26"/>
    <w:rsid w:val="00261177"/>
    <w:rsid w:val="00261210"/>
    <w:rsid w:val="00263C0C"/>
    <w:rsid w:val="0027044D"/>
    <w:rsid w:val="00270F2C"/>
    <w:rsid w:val="00274217"/>
    <w:rsid w:val="002857BE"/>
    <w:rsid w:val="002A195B"/>
    <w:rsid w:val="002A7187"/>
    <w:rsid w:val="002B2BC9"/>
    <w:rsid w:val="002B4BD2"/>
    <w:rsid w:val="002C0CE3"/>
    <w:rsid w:val="002C1174"/>
    <w:rsid w:val="002C27F5"/>
    <w:rsid w:val="002C2DD4"/>
    <w:rsid w:val="002C56EA"/>
    <w:rsid w:val="002D28BF"/>
    <w:rsid w:val="002E4D71"/>
    <w:rsid w:val="002E6ECD"/>
    <w:rsid w:val="002F042F"/>
    <w:rsid w:val="002F1FD7"/>
    <w:rsid w:val="002F4D9B"/>
    <w:rsid w:val="002F572D"/>
    <w:rsid w:val="002F590A"/>
    <w:rsid w:val="002F5FB2"/>
    <w:rsid w:val="002F63F1"/>
    <w:rsid w:val="00302864"/>
    <w:rsid w:val="0030525E"/>
    <w:rsid w:val="00305C53"/>
    <w:rsid w:val="003118FB"/>
    <w:rsid w:val="0031255A"/>
    <w:rsid w:val="003137C6"/>
    <w:rsid w:val="003243AA"/>
    <w:rsid w:val="00333D88"/>
    <w:rsid w:val="00333F07"/>
    <w:rsid w:val="0033438B"/>
    <w:rsid w:val="003358ED"/>
    <w:rsid w:val="003417A4"/>
    <w:rsid w:val="00343563"/>
    <w:rsid w:val="00347AB1"/>
    <w:rsid w:val="00350F3E"/>
    <w:rsid w:val="00356996"/>
    <w:rsid w:val="00362A36"/>
    <w:rsid w:val="003632DF"/>
    <w:rsid w:val="00363C8B"/>
    <w:rsid w:val="00363D03"/>
    <w:rsid w:val="003801BB"/>
    <w:rsid w:val="00385CAD"/>
    <w:rsid w:val="00392283"/>
    <w:rsid w:val="00395795"/>
    <w:rsid w:val="003A0925"/>
    <w:rsid w:val="003A2236"/>
    <w:rsid w:val="003A259C"/>
    <w:rsid w:val="003B0E21"/>
    <w:rsid w:val="003B5094"/>
    <w:rsid w:val="003B56B0"/>
    <w:rsid w:val="003B6890"/>
    <w:rsid w:val="003C061C"/>
    <w:rsid w:val="003C32A6"/>
    <w:rsid w:val="003C4798"/>
    <w:rsid w:val="003C7DAF"/>
    <w:rsid w:val="003D3E6C"/>
    <w:rsid w:val="003D547D"/>
    <w:rsid w:val="003E1A3D"/>
    <w:rsid w:val="003E2F91"/>
    <w:rsid w:val="00400851"/>
    <w:rsid w:val="004100E1"/>
    <w:rsid w:val="00411A98"/>
    <w:rsid w:val="0041241C"/>
    <w:rsid w:val="004137CC"/>
    <w:rsid w:val="0041394B"/>
    <w:rsid w:val="0041568A"/>
    <w:rsid w:val="00415A26"/>
    <w:rsid w:val="004208B1"/>
    <w:rsid w:val="004246D9"/>
    <w:rsid w:val="00430231"/>
    <w:rsid w:val="004334C9"/>
    <w:rsid w:val="00436DDF"/>
    <w:rsid w:val="004374FD"/>
    <w:rsid w:val="00440375"/>
    <w:rsid w:val="00442628"/>
    <w:rsid w:val="004453FA"/>
    <w:rsid w:val="00447D36"/>
    <w:rsid w:val="00451F62"/>
    <w:rsid w:val="00453FAE"/>
    <w:rsid w:val="00455881"/>
    <w:rsid w:val="00456186"/>
    <w:rsid w:val="00467B81"/>
    <w:rsid w:val="00472A59"/>
    <w:rsid w:val="00477507"/>
    <w:rsid w:val="0048004D"/>
    <w:rsid w:val="004803B1"/>
    <w:rsid w:val="00480515"/>
    <w:rsid w:val="00484102"/>
    <w:rsid w:val="00486720"/>
    <w:rsid w:val="00494236"/>
    <w:rsid w:val="004968B9"/>
    <w:rsid w:val="004A2EAE"/>
    <w:rsid w:val="004B0274"/>
    <w:rsid w:val="004B210C"/>
    <w:rsid w:val="004B259A"/>
    <w:rsid w:val="004B7B2A"/>
    <w:rsid w:val="004C0534"/>
    <w:rsid w:val="004C2F75"/>
    <w:rsid w:val="004C37E2"/>
    <w:rsid w:val="004C62A6"/>
    <w:rsid w:val="004D3E53"/>
    <w:rsid w:val="004D7F14"/>
    <w:rsid w:val="004E1542"/>
    <w:rsid w:val="004E2F47"/>
    <w:rsid w:val="004E3E1F"/>
    <w:rsid w:val="004F0762"/>
    <w:rsid w:val="004F216D"/>
    <w:rsid w:val="004F5307"/>
    <w:rsid w:val="005022E0"/>
    <w:rsid w:val="0050286C"/>
    <w:rsid w:val="00504A56"/>
    <w:rsid w:val="0051055A"/>
    <w:rsid w:val="005111C8"/>
    <w:rsid w:val="005118DB"/>
    <w:rsid w:val="005125DE"/>
    <w:rsid w:val="0051293C"/>
    <w:rsid w:val="00522902"/>
    <w:rsid w:val="0053172C"/>
    <w:rsid w:val="005317C7"/>
    <w:rsid w:val="00534A82"/>
    <w:rsid w:val="0054190A"/>
    <w:rsid w:val="00541B8B"/>
    <w:rsid w:val="00541F6E"/>
    <w:rsid w:val="00552DC2"/>
    <w:rsid w:val="00552F11"/>
    <w:rsid w:val="00553337"/>
    <w:rsid w:val="0055367B"/>
    <w:rsid w:val="0056155E"/>
    <w:rsid w:val="00563D6A"/>
    <w:rsid w:val="00564D4C"/>
    <w:rsid w:val="0057317D"/>
    <w:rsid w:val="00573B8D"/>
    <w:rsid w:val="00582AC6"/>
    <w:rsid w:val="00583010"/>
    <w:rsid w:val="0059031F"/>
    <w:rsid w:val="005903F9"/>
    <w:rsid w:val="0059064A"/>
    <w:rsid w:val="00594ECB"/>
    <w:rsid w:val="005966EC"/>
    <w:rsid w:val="005969C4"/>
    <w:rsid w:val="005A258F"/>
    <w:rsid w:val="005A4EAD"/>
    <w:rsid w:val="005A7943"/>
    <w:rsid w:val="005B487F"/>
    <w:rsid w:val="005B5B95"/>
    <w:rsid w:val="005B62FC"/>
    <w:rsid w:val="005B6533"/>
    <w:rsid w:val="005B7E04"/>
    <w:rsid w:val="005C315B"/>
    <w:rsid w:val="005C3331"/>
    <w:rsid w:val="005C622B"/>
    <w:rsid w:val="005C7EBE"/>
    <w:rsid w:val="005F12BD"/>
    <w:rsid w:val="005F32EB"/>
    <w:rsid w:val="005F5268"/>
    <w:rsid w:val="005F6710"/>
    <w:rsid w:val="005F767E"/>
    <w:rsid w:val="00600907"/>
    <w:rsid w:val="00606EBA"/>
    <w:rsid w:val="00607494"/>
    <w:rsid w:val="00610017"/>
    <w:rsid w:val="006102A0"/>
    <w:rsid w:val="00612FD7"/>
    <w:rsid w:val="0061463C"/>
    <w:rsid w:val="006166CE"/>
    <w:rsid w:val="00622C75"/>
    <w:rsid w:val="0062518B"/>
    <w:rsid w:val="00625C44"/>
    <w:rsid w:val="0063440F"/>
    <w:rsid w:val="00637B91"/>
    <w:rsid w:val="00644941"/>
    <w:rsid w:val="00652E54"/>
    <w:rsid w:val="0065358D"/>
    <w:rsid w:val="00661A11"/>
    <w:rsid w:val="00661C5C"/>
    <w:rsid w:val="006620A9"/>
    <w:rsid w:val="0066580A"/>
    <w:rsid w:val="006674D5"/>
    <w:rsid w:val="00667772"/>
    <w:rsid w:val="0067567A"/>
    <w:rsid w:val="00680D74"/>
    <w:rsid w:val="00687924"/>
    <w:rsid w:val="00690433"/>
    <w:rsid w:val="00692785"/>
    <w:rsid w:val="006934B3"/>
    <w:rsid w:val="006A698B"/>
    <w:rsid w:val="006B578F"/>
    <w:rsid w:val="006B78A2"/>
    <w:rsid w:val="006C05EA"/>
    <w:rsid w:val="006C074B"/>
    <w:rsid w:val="006C1D01"/>
    <w:rsid w:val="006C321D"/>
    <w:rsid w:val="006C3D54"/>
    <w:rsid w:val="006C6E3C"/>
    <w:rsid w:val="006D1698"/>
    <w:rsid w:val="006D49B1"/>
    <w:rsid w:val="006D52B8"/>
    <w:rsid w:val="006E2DC7"/>
    <w:rsid w:val="006F7CA7"/>
    <w:rsid w:val="007017E3"/>
    <w:rsid w:val="00713FD9"/>
    <w:rsid w:val="00722D7B"/>
    <w:rsid w:val="0072331A"/>
    <w:rsid w:val="00724452"/>
    <w:rsid w:val="007268FF"/>
    <w:rsid w:val="00735A2E"/>
    <w:rsid w:val="0073646D"/>
    <w:rsid w:val="00736DF1"/>
    <w:rsid w:val="007448B5"/>
    <w:rsid w:val="00745939"/>
    <w:rsid w:val="00764AC3"/>
    <w:rsid w:val="00767A6B"/>
    <w:rsid w:val="00776E9E"/>
    <w:rsid w:val="00782ACC"/>
    <w:rsid w:val="00790EC2"/>
    <w:rsid w:val="00792831"/>
    <w:rsid w:val="007934D2"/>
    <w:rsid w:val="007A036C"/>
    <w:rsid w:val="007A6B20"/>
    <w:rsid w:val="007B56E0"/>
    <w:rsid w:val="007B73EE"/>
    <w:rsid w:val="007B768B"/>
    <w:rsid w:val="007C0FED"/>
    <w:rsid w:val="007C3216"/>
    <w:rsid w:val="007C4B1A"/>
    <w:rsid w:val="007D0E00"/>
    <w:rsid w:val="007D1BF6"/>
    <w:rsid w:val="007D34D1"/>
    <w:rsid w:val="007D57CD"/>
    <w:rsid w:val="007D5FE6"/>
    <w:rsid w:val="007D6743"/>
    <w:rsid w:val="007E1137"/>
    <w:rsid w:val="007E4B8E"/>
    <w:rsid w:val="007E5157"/>
    <w:rsid w:val="007F2F14"/>
    <w:rsid w:val="007F6D9B"/>
    <w:rsid w:val="007F6FC5"/>
    <w:rsid w:val="0080093A"/>
    <w:rsid w:val="00802009"/>
    <w:rsid w:val="008027C4"/>
    <w:rsid w:val="00802916"/>
    <w:rsid w:val="00805641"/>
    <w:rsid w:val="008147C0"/>
    <w:rsid w:val="00815324"/>
    <w:rsid w:val="008223BF"/>
    <w:rsid w:val="00822F50"/>
    <w:rsid w:val="008332D4"/>
    <w:rsid w:val="00833CE6"/>
    <w:rsid w:val="00834603"/>
    <w:rsid w:val="008368EC"/>
    <w:rsid w:val="00843B19"/>
    <w:rsid w:val="0084617C"/>
    <w:rsid w:val="0085625D"/>
    <w:rsid w:val="0086780B"/>
    <w:rsid w:val="00870621"/>
    <w:rsid w:val="008718C0"/>
    <w:rsid w:val="00887C61"/>
    <w:rsid w:val="0089078E"/>
    <w:rsid w:val="00891595"/>
    <w:rsid w:val="0089542F"/>
    <w:rsid w:val="008A03D6"/>
    <w:rsid w:val="008A1A4E"/>
    <w:rsid w:val="008A2C42"/>
    <w:rsid w:val="008A4CB1"/>
    <w:rsid w:val="008A67F2"/>
    <w:rsid w:val="008A683F"/>
    <w:rsid w:val="008B11D7"/>
    <w:rsid w:val="008B5BAA"/>
    <w:rsid w:val="008C4641"/>
    <w:rsid w:val="008D367C"/>
    <w:rsid w:val="008E32DE"/>
    <w:rsid w:val="008E6C47"/>
    <w:rsid w:val="008F25FE"/>
    <w:rsid w:val="008F71B4"/>
    <w:rsid w:val="008F7955"/>
    <w:rsid w:val="00900758"/>
    <w:rsid w:val="009008F2"/>
    <w:rsid w:val="0091028A"/>
    <w:rsid w:val="00911CBE"/>
    <w:rsid w:val="00915406"/>
    <w:rsid w:val="00917360"/>
    <w:rsid w:val="00917702"/>
    <w:rsid w:val="00921E32"/>
    <w:rsid w:val="009300C3"/>
    <w:rsid w:val="00937CE9"/>
    <w:rsid w:val="0094138C"/>
    <w:rsid w:val="00946A94"/>
    <w:rsid w:val="009512EC"/>
    <w:rsid w:val="0096480B"/>
    <w:rsid w:val="00967D26"/>
    <w:rsid w:val="00970B6C"/>
    <w:rsid w:val="009756AD"/>
    <w:rsid w:val="00976928"/>
    <w:rsid w:val="00976988"/>
    <w:rsid w:val="00977F21"/>
    <w:rsid w:val="00981126"/>
    <w:rsid w:val="00984B4D"/>
    <w:rsid w:val="00986E5B"/>
    <w:rsid w:val="00991EF1"/>
    <w:rsid w:val="00992960"/>
    <w:rsid w:val="00993FAE"/>
    <w:rsid w:val="009B0EE6"/>
    <w:rsid w:val="009B55BC"/>
    <w:rsid w:val="009B6199"/>
    <w:rsid w:val="009C01C0"/>
    <w:rsid w:val="009C3BB0"/>
    <w:rsid w:val="009C53C2"/>
    <w:rsid w:val="009C643A"/>
    <w:rsid w:val="009D119D"/>
    <w:rsid w:val="009D3F02"/>
    <w:rsid w:val="009D4E8B"/>
    <w:rsid w:val="009D753B"/>
    <w:rsid w:val="009D7F31"/>
    <w:rsid w:val="009E5C31"/>
    <w:rsid w:val="009F345E"/>
    <w:rsid w:val="009F7450"/>
    <w:rsid w:val="00A00378"/>
    <w:rsid w:val="00A13F44"/>
    <w:rsid w:val="00A26BD3"/>
    <w:rsid w:val="00A3363F"/>
    <w:rsid w:val="00A35766"/>
    <w:rsid w:val="00A4186C"/>
    <w:rsid w:val="00A53378"/>
    <w:rsid w:val="00A54F7B"/>
    <w:rsid w:val="00A73EC7"/>
    <w:rsid w:val="00A76DDF"/>
    <w:rsid w:val="00A77F3E"/>
    <w:rsid w:val="00A83A96"/>
    <w:rsid w:val="00A85DC5"/>
    <w:rsid w:val="00A866C3"/>
    <w:rsid w:val="00A96EC5"/>
    <w:rsid w:val="00AA36DD"/>
    <w:rsid w:val="00AA3B7E"/>
    <w:rsid w:val="00AA54F2"/>
    <w:rsid w:val="00AA7757"/>
    <w:rsid w:val="00AA7DE6"/>
    <w:rsid w:val="00AB2A93"/>
    <w:rsid w:val="00AB3941"/>
    <w:rsid w:val="00AB43EE"/>
    <w:rsid w:val="00AC0CE3"/>
    <w:rsid w:val="00AC1B40"/>
    <w:rsid w:val="00AC26CD"/>
    <w:rsid w:val="00AC4972"/>
    <w:rsid w:val="00AC6857"/>
    <w:rsid w:val="00AD59AB"/>
    <w:rsid w:val="00AD6F9B"/>
    <w:rsid w:val="00AD7C3F"/>
    <w:rsid w:val="00AE0EC2"/>
    <w:rsid w:val="00AE325D"/>
    <w:rsid w:val="00AE7020"/>
    <w:rsid w:val="00AF1450"/>
    <w:rsid w:val="00AF3B54"/>
    <w:rsid w:val="00AF4BC6"/>
    <w:rsid w:val="00AF576E"/>
    <w:rsid w:val="00B02966"/>
    <w:rsid w:val="00B0714F"/>
    <w:rsid w:val="00B07895"/>
    <w:rsid w:val="00B10B62"/>
    <w:rsid w:val="00B179CC"/>
    <w:rsid w:val="00B20FF0"/>
    <w:rsid w:val="00B26B8F"/>
    <w:rsid w:val="00B27540"/>
    <w:rsid w:val="00B27DD3"/>
    <w:rsid w:val="00B30800"/>
    <w:rsid w:val="00B42875"/>
    <w:rsid w:val="00B42A4C"/>
    <w:rsid w:val="00B45C08"/>
    <w:rsid w:val="00B47EBF"/>
    <w:rsid w:val="00B5086C"/>
    <w:rsid w:val="00B52E6E"/>
    <w:rsid w:val="00B62BF0"/>
    <w:rsid w:val="00B63252"/>
    <w:rsid w:val="00B64861"/>
    <w:rsid w:val="00B768CC"/>
    <w:rsid w:val="00B8135A"/>
    <w:rsid w:val="00B84FDE"/>
    <w:rsid w:val="00B922B8"/>
    <w:rsid w:val="00BA1809"/>
    <w:rsid w:val="00BA6806"/>
    <w:rsid w:val="00BA7872"/>
    <w:rsid w:val="00BB1305"/>
    <w:rsid w:val="00BB7790"/>
    <w:rsid w:val="00BC3FD5"/>
    <w:rsid w:val="00BC43E3"/>
    <w:rsid w:val="00BC4AC9"/>
    <w:rsid w:val="00BD4494"/>
    <w:rsid w:val="00BE2660"/>
    <w:rsid w:val="00BE59FA"/>
    <w:rsid w:val="00BE6600"/>
    <w:rsid w:val="00BE6E52"/>
    <w:rsid w:val="00BF04A8"/>
    <w:rsid w:val="00BF17E7"/>
    <w:rsid w:val="00BF63EA"/>
    <w:rsid w:val="00BF6882"/>
    <w:rsid w:val="00C00CD2"/>
    <w:rsid w:val="00C01018"/>
    <w:rsid w:val="00C1728C"/>
    <w:rsid w:val="00C200AB"/>
    <w:rsid w:val="00C21A6F"/>
    <w:rsid w:val="00C21DC5"/>
    <w:rsid w:val="00C33798"/>
    <w:rsid w:val="00C340D7"/>
    <w:rsid w:val="00C4388F"/>
    <w:rsid w:val="00C50D44"/>
    <w:rsid w:val="00C57C8C"/>
    <w:rsid w:val="00C63B84"/>
    <w:rsid w:val="00C67154"/>
    <w:rsid w:val="00C72CD5"/>
    <w:rsid w:val="00C7590B"/>
    <w:rsid w:val="00C818C3"/>
    <w:rsid w:val="00C871BB"/>
    <w:rsid w:val="00C90777"/>
    <w:rsid w:val="00C91F2E"/>
    <w:rsid w:val="00C92B82"/>
    <w:rsid w:val="00C96388"/>
    <w:rsid w:val="00CA4A91"/>
    <w:rsid w:val="00CA661F"/>
    <w:rsid w:val="00CB6C19"/>
    <w:rsid w:val="00CC0EAF"/>
    <w:rsid w:val="00CC15B9"/>
    <w:rsid w:val="00CC2E7F"/>
    <w:rsid w:val="00CC4CFF"/>
    <w:rsid w:val="00CC550F"/>
    <w:rsid w:val="00CD434B"/>
    <w:rsid w:val="00CD68F9"/>
    <w:rsid w:val="00CF0172"/>
    <w:rsid w:val="00CF1098"/>
    <w:rsid w:val="00CF1EE8"/>
    <w:rsid w:val="00CF28A4"/>
    <w:rsid w:val="00D01787"/>
    <w:rsid w:val="00D04592"/>
    <w:rsid w:val="00D15627"/>
    <w:rsid w:val="00D23786"/>
    <w:rsid w:val="00D2451D"/>
    <w:rsid w:val="00D25D9D"/>
    <w:rsid w:val="00D27F72"/>
    <w:rsid w:val="00D30787"/>
    <w:rsid w:val="00D311A2"/>
    <w:rsid w:val="00D37E9D"/>
    <w:rsid w:val="00D41CF8"/>
    <w:rsid w:val="00D43442"/>
    <w:rsid w:val="00D45D79"/>
    <w:rsid w:val="00D5655F"/>
    <w:rsid w:val="00D56619"/>
    <w:rsid w:val="00D614B8"/>
    <w:rsid w:val="00D61ECF"/>
    <w:rsid w:val="00D65D36"/>
    <w:rsid w:val="00D669CF"/>
    <w:rsid w:val="00D73BFE"/>
    <w:rsid w:val="00D73DEC"/>
    <w:rsid w:val="00D76854"/>
    <w:rsid w:val="00D8097D"/>
    <w:rsid w:val="00D870F9"/>
    <w:rsid w:val="00D94D07"/>
    <w:rsid w:val="00D96A73"/>
    <w:rsid w:val="00D977EF"/>
    <w:rsid w:val="00DA2C42"/>
    <w:rsid w:val="00DA35F0"/>
    <w:rsid w:val="00DA4490"/>
    <w:rsid w:val="00DA7B4F"/>
    <w:rsid w:val="00DB375A"/>
    <w:rsid w:val="00DB5A47"/>
    <w:rsid w:val="00DC1B7A"/>
    <w:rsid w:val="00DC5933"/>
    <w:rsid w:val="00DD2377"/>
    <w:rsid w:val="00DE2713"/>
    <w:rsid w:val="00DE2BEC"/>
    <w:rsid w:val="00DE3247"/>
    <w:rsid w:val="00DE52D5"/>
    <w:rsid w:val="00DE5C84"/>
    <w:rsid w:val="00DE6BBC"/>
    <w:rsid w:val="00DE7165"/>
    <w:rsid w:val="00DF3325"/>
    <w:rsid w:val="00DF69A0"/>
    <w:rsid w:val="00DF7400"/>
    <w:rsid w:val="00DF79CF"/>
    <w:rsid w:val="00E01018"/>
    <w:rsid w:val="00E0198A"/>
    <w:rsid w:val="00E04A8E"/>
    <w:rsid w:val="00E12043"/>
    <w:rsid w:val="00E3353B"/>
    <w:rsid w:val="00E36753"/>
    <w:rsid w:val="00E36CD9"/>
    <w:rsid w:val="00E41F44"/>
    <w:rsid w:val="00E567FF"/>
    <w:rsid w:val="00E56DA9"/>
    <w:rsid w:val="00E62B76"/>
    <w:rsid w:val="00E64197"/>
    <w:rsid w:val="00E703F4"/>
    <w:rsid w:val="00E73E38"/>
    <w:rsid w:val="00E8445B"/>
    <w:rsid w:val="00E84F26"/>
    <w:rsid w:val="00E85687"/>
    <w:rsid w:val="00E86A73"/>
    <w:rsid w:val="00E9026F"/>
    <w:rsid w:val="00E934FE"/>
    <w:rsid w:val="00E96514"/>
    <w:rsid w:val="00E96911"/>
    <w:rsid w:val="00EA38E8"/>
    <w:rsid w:val="00EC2128"/>
    <w:rsid w:val="00ED41D5"/>
    <w:rsid w:val="00ED4427"/>
    <w:rsid w:val="00EE2699"/>
    <w:rsid w:val="00EE44D8"/>
    <w:rsid w:val="00EE716A"/>
    <w:rsid w:val="00EF0831"/>
    <w:rsid w:val="00EF1DB9"/>
    <w:rsid w:val="00EF25E7"/>
    <w:rsid w:val="00F0132B"/>
    <w:rsid w:val="00F02CC2"/>
    <w:rsid w:val="00F116EF"/>
    <w:rsid w:val="00F17577"/>
    <w:rsid w:val="00F21495"/>
    <w:rsid w:val="00F2239E"/>
    <w:rsid w:val="00F24E6E"/>
    <w:rsid w:val="00F25F07"/>
    <w:rsid w:val="00F27832"/>
    <w:rsid w:val="00F323B3"/>
    <w:rsid w:val="00F3539C"/>
    <w:rsid w:val="00F54790"/>
    <w:rsid w:val="00F57C0E"/>
    <w:rsid w:val="00F707E3"/>
    <w:rsid w:val="00F74531"/>
    <w:rsid w:val="00F82807"/>
    <w:rsid w:val="00F85402"/>
    <w:rsid w:val="00F909CA"/>
    <w:rsid w:val="00FA59B6"/>
    <w:rsid w:val="00FB0BCE"/>
    <w:rsid w:val="00FB6E18"/>
    <w:rsid w:val="00FD1D4B"/>
    <w:rsid w:val="00FE39D5"/>
    <w:rsid w:val="00FE5E17"/>
    <w:rsid w:val="00FF452F"/>
    <w:rsid w:val="00FF52C9"/>
    <w:rsid w:val="00FF5C21"/>
    <w:rsid w:val="00FF7493"/>
    <w:rsid w:val="5698CA06"/>
    <w:rsid w:val="70277B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E295A2"/>
  <w15:chartTrackingRefBased/>
  <w15:docId w15:val="{D37B7083-CC27-472D-9BD2-714467D9B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5"/>
    <w:lsdException w:name="List 5" w:uiPriority="5"/>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lsdException w:name="Salutation" w:uiPriority="5"/>
    <w:lsdException w:name="Date" w:uiPriority="5"/>
    <w:lsdException w:name="Body Text First Indent" w:uiPriority="5"/>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5"/>
    <w:lsdException w:name="Emphasis" w:uiPriority="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F63EA"/>
    <w:pPr>
      <w:spacing w:line="280" w:lineRule="atLeast"/>
    </w:pPr>
  </w:style>
  <w:style w:type="paragraph" w:styleId="Kop1">
    <w:name w:val="heading 1"/>
    <w:basedOn w:val="Huisstijl-Kleur"/>
    <w:next w:val="Standaard"/>
    <w:link w:val="Kop1Char"/>
    <w:qFormat/>
    <w:rsid w:val="00411A98"/>
    <w:pPr>
      <w:keepNext/>
      <w:pageBreakBefore/>
      <w:numPr>
        <w:numId w:val="4"/>
      </w:numPr>
      <w:spacing w:after="960" w:line="600" w:lineRule="atLeast"/>
      <w:outlineLvl w:val="0"/>
    </w:pPr>
    <w:rPr>
      <w:rFonts w:eastAsia="MS Mincho" w:cs="Arial"/>
      <w:bCs/>
      <w:sz w:val="60"/>
      <w:szCs w:val="32"/>
    </w:rPr>
  </w:style>
  <w:style w:type="paragraph" w:styleId="Kop2">
    <w:name w:val="heading 2"/>
    <w:basedOn w:val="Kop1"/>
    <w:next w:val="Standaard"/>
    <w:link w:val="Kop2Char"/>
    <w:qFormat/>
    <w:rsid w:val="0055367B"/>
    <w:pPr>
      <w:pageBreakBefore w:val="0"/>
      <w:numPr>
        <w:ilvl w:val="1"/>
      </w:numPr>
      <w:spacing w:before="560" w:after="280" w:line="320" w:lineRule="atLeast"/>
      <w:outlineLvl w:val="1"/>
    </w:pPr>
    <w:rPr>
      <w:bCs w:val="0"/>
      <w:iCs/>
      <w:color w:val="BA4133"/>
      <w:sz w:val="30"/>
      <w:szCs w:val="28"/>
    </w:rPr>
  </w:style>
  <w:style w:type="paragraph" w:styleId="Kop3">
    <w:name w:val="heading 3"/>
    <w:basedOn w:val="Kop2"/>
    <w:next w:val="Standaard"/>
    <w:link w:val="Kop3Char"/>
    <w:qFormat/>
    <w:rsid w:val="00440375"/>
    <w:pPr>
      <w:numPr>
        <w:ilvl w:val="2"/>
        <w:numId w:val="0"/>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3"/>
    <w:rsid w:val="00984B4D"/>
    <w:pPr>
      <w:tabs>
        <w:tab w:val="center" w:pos="4536"/>
        <w:tab w:val="right" w:pos="9072"/>
      </w:tabs>
      <w:spacing w:line="240" w:lineRule="auto"/>
    </w:pPr>
  </w:style>
  <w:style w:type="character" w:customStyle="1" w:styleId="KoptekstChar">
    <w:name w:val="Koptekst Char"/>
    <w:basedOn w:val="Standaardalinea-lettertype"/>
    <w:link w:val="Koptekst"/>
    <w:uiPriority w:val="3"/>
    <w:rsid w:val="00BC3FD5"/>
  </w:style>
  <w:style w:type="character" w:styleId="Hyperlink">
    <w:name w:val="Hyperlink"/>
    <w:uiPriority w:val="99"/>
    <w:rsid w:val="00991EF1"/>
    <w:rPr>
      <w:color w:val="0563C1"/>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rPr>
      <w:rFonts w:ascii="Calibri" w:eastAsia="MS Mincho"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uiPriority w:val="39"/>
    <w:rsid w:val="00B07895"/>
    <w:pPr>
      <w:spacing w:line="250" w:lineRule="atLeast"/>
    </w:pPr>
    <w:rPr>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character" w:customStyle="1" w:styleId="Huisstijl-Kopje">
    <w:name w:val="Huisstijl-Kopje"/>
    <w:semiHidden/>
    <w:rsid w:val="0020601C"/>
    <w:rPr>
      <w:rFonts w:ascii="Arial" w:hAnsi="Arial"/>
      <w:b w:val="0"/>
      <w:sz w:val="16"/>
    </w:rPr>
  </w:style>
  <w:style w:type="numbering" w:customStyle="1" w:styleId="Huisstijl-Letter">
    <w:name w:val="Huisstijl-Letter"/>
    <w:basedOn w:val="Geenlijst"/>
    <w:rsid w:val="00455881"/>
    <w:pPr>
      <w:numPr>
        <w:numId w:val="1"/>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2"/>
      </w:numPr>
    </w:pPr>
  </w:style>
  <w:style w:type="numbering" w:customStyle="1" w:styleId="Huisstijl-Opsomming">
    <w:name w:val="Huisstijl-Opsomming"/>
    <w:basedOn w:val="Geenlijst"/>
    <w:rsid w:val="00B8135A"/>
    <w:pPr>
      <w:numPr>
        <w:numId w:val="3"/>
      </w:numPr>
    </w:pPr>
  </w:style>
  <w:style w:type="paragraph" w:customStyle="1" w:styleId="Huisstijl-Pagina">
    <w:name w:val="Huisstijl-Pagina"/>
    <w:basedOn w:val="Standaard"/>
    <w:semiHidden/>
    <w:qFormat/>
    <w:rsid w:val="00EE44D8"/>
    <w:pPr>
      <w:spacing w:line="240" w:lineRule="auto"/>
      <w:jc w:val="right"/>
    </w:pPr>
    <w:rPr>
      <w:rFonts w:eastAsia="MS Mincho"/>
      <w:b/>
      <w:noProof/>
      <w:color w:val="00314E"/>
      <w:sz w:val="16"/>
      <w:szCs w:val="24"/>
    </w:rPr>
  </w:style>
  <w:style w:type="paragraph" w:styleId="Inhopg1">
    <w:name w:val="toc 1"/>
    <w:basedOn w:val="Standaard"/>
    <w:next w:val="Standaard"/>
    <w:autoRedefine/>
    <w:uiPriority w:val="39"/>
    <w:rsid w:val="000A1A29"/>
    <w:pPr>
      <w:tabs>
        <w:tab w:val="right" w:leader="dot" w:pos="8505"/>
      </w:tabs>
      <w:spacing w:before="280"/>
      <w:ind w:left="680" w:hanging="680"/>
    </w:pPr>
    <w:rPr>
      <w:b/>
      <w:noProof/>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link w:val="Kop1"/>
    <w:rsid w:val="00BC3FD5"/>
    <w:rPr>
      <w:rFonts w:eastAsia="MS Mincho" w:cs="Arial"/>
      <w:bCs/>
      <w:color w:val="00314E"/>
      <w:sz w:val="60"/>
      <w:szCs w:val="32"/>
    </w:rPr>
  </w:style>
  <w:style w:type="character" w:customStyle="1" w:styleId="Kop2Char">
    <w:name w:val="Kop 2 Char"/>
    <w:link w:val="Kop2"/>
    <w:rsid w:val="00BC3FD5"/>
    <w:rPr>
      <w:rFonts w:eastAsia="MS Mincho" w:cs="Arial"/>
      <w:iCs/>
      <w:color w:val="BA4133"/>
      <w:sz w:val="30"/>
      <w:szCs w:val="28"/>
    </w:rPr>
  </w:style>
  <w:style w:type="character" w:customStyle="1" w:styleId="Kop3Char">
    <w:name w:val="Kop 3 Char"/>
    <w:link w:val="Kop3"/>
    <w:uiPriority w:val="3"/>
    <w:rsid w:val="00BC3FD5"/>
    <w:rPr>
      <w:rFonts w:eastAsia="MS Mincho" w:cs="Arial"/>
      <w:b/>
      <w:iCs/>
      <w:color w:val="BA4133"/>
      <w:sz w:val="23"/>
      <w:szCs w:val="26"/>
    </w:rPr>
  </w:style>
  <w:style w:type="character" w:customStyle="1" w:styleId="Kop4Char">
    <w:name w:val="Kop 4 Char"/>
    <w:link w:val="Kop4"/>
    <w:rsid w:val="00BC3FD5"/>
    <w:rPr>
      <w:rFonts w:eastAsia="MS Mincho" w:cs="Arial"/>
      <w:iCs/>
      <w:color w:val="BA413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rsid w:val="00B8135A"/>
    <w:pPr>
      <w:numPr>
        <w:numId w:val="6"/>
      </w:numPr>
      <w:tabs>
        <w:tab w:val="left" w:pos="397"/>
      </w:tabs>
    </w:pPr>
  </w:style>
  <w:style w:type="paragraph" w:styleId="Lijstopsomteken2">
    <w:name w:val="List Bullet 2"/>
    <w:basedOn w:val="Standaard"/>
    <w:rsid w:val="00B8135A"/>
    <w:pPr>
      <w:numPr>
        <w:ilvl w:val="1"/>
        <w:numId w:val="6"/>
      </w:numPr>
      <w:contextualSpacing/>
    </w:p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5"/>
    <w:qFormat/>
    <w:rsid w:val="00DE5C84"/>
    <w:pPr>
      <w:tabs>
        <w:tab w:val="left" w:pos="660"/>
      </w:tabs>
      <w:spacing w:line="320" w:lineRule="atLeast"/>
      <w:ind w:left="680"/>
    </w:pPr>
    <w:rPr>
      <w:sz w:val="23"/>
    </w:rPr>
  </w:style>
  <w:style w:type="paragraph" w:styleId="Bijschrift">
    <w:name w:val="caption"/>
    <w:basedOn w:val="Standaard"/>
    <w:next w:val="Standaard"/>
    <w:uiPriority w:val="35"/>
    <w:unhideWhenUsed/>
    <w:qFormat/>
    <w:rsid w:val="00E01018"/>
    <w:pPr>
      <w:spacing w:after="280"/>
    </w:pPr>
    <w:rPr>
      <w:b/>
      <w:iCs/>
      <w:color w:val="44546A"/>
      <w:szCs w:val="18"/>
    </w:rPr>
  </w:style>
  <w:style w:type="paragraph" w:styleId="Lijstnummering">
    <w:name w:val="List Number"/>
    <w:basedOn w:val="Standaard"/>
    <w:uiPriority w:val="5"/>
    <w:qFormat/>
    <w:rsid w:val="008368EC"/>
    <w:pPr>
      <w:numPr>
        <w:numId w:val="5"/>
      </w:numPr>
      <w:tabs>
        <w:tab w:val="left" w:pos="397"/>
      </w:tabs>
      <w:ind w:left="357" w:hanging="357"/>
      <w:contextualSpacing/>
    </w:pPr>
  </w:style>
  <w:style w:type="paragraph" w:customStyle="1" w:styleId="Bijschriftonderfiguur">
    <w:name w:val="Bijschrift onder figuur"/>
    <w:basedOn w:val="Standaard"/>
    <w:next w:val="Standaard"/>
    <w:uiPriority w:val="5"/>
    <w:qFormat/>
    <w:rsid w:val="00C200AB"/>
    <w:pPr>
      <w:spacing w:before="140" w:line="200" w:lineRule="atLeast"/>
    </w:pPr>
    <w:rPr>
      <w:sz w:val="15"/>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5"/>
    <w:qFormat/>
    <w:rsid w:val="008E32DE"/>
    <w:pPr>
      <w:spacing w:before="250"/>
    </w:pPr>
  </w:style>
  <w:style w:type="character" w:styleId="Tekstvantijdelijkeaanduiding">
    <w:name w:val="Placeholder Text"/>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rPr>
      <w:rFonts w:ascii="Calibri" w:eastAsia="MS Mincho" w:hAnsi="Calibri"/>
      <w:color w:val="00243A"/>
      <w:sz w:val="22"/>
      <w:szCs w:val="22"/>
    </w:rPr>
    <w:tblPr>
      <w:tblStyleRowBandSize w:val="1"/>
      <w:tblStyleColBandSize w:val="1"/>
      <w:tblBorders>
        <w:top w:val="single" w:sz="8" w:space="0" w:color="00314E"/>
        <w:bottom w:val="single" w:sz="8" w:space="0" w:color="00314E"/>
      </w:tblBorders>
    </w:tblPr>
    <w:tblStylePr w:type="fir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la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cPr>
    </w:tblStylePr>
    <w:tblStylePr w:type="band1Horz">
      <w:tblPr/>
      <w:tcPr>
        <w:tcBorders>
          <w:left w:val="nil"/>
          <w:right w:val="nil"/>
          <w:insideH w:val="nil"/>
          <w:insideV w:val="nil"/>
        </w:tcBorders>
        <w:shd w:val="clear" w:color="auto" w:fill="94D7FF"/>
      </w:tcPr>
    </w:tblStylePr>
  </w:style>
  <w:style w:type="paragraph" w:customStyle="1" w:styleId="Huisstijl-Kleur">
    <w:name w:val="Huisstijl-Kleur"/>
    <w:basedOn w:val="Standaard"/>
    <w:next w:val="Standaard"/>
    <w:semiHidden/>
    <w:qFormat/>
    <w:rsid w:val="0055367B"/>
    <w:rPr>
      <w:color w:val="00314E"/>
    </w:rPr>
  </w:style>
  <w:style w:type="paragraph" w:customStyle="1" w:styleId="Kop3zondernummer">
    <w:name w:val="Kop 3 zonder nummer"/>
    <w:basedOn w:val="Kop3"/>
    <w:next w:val="Standaard"/>
    <w:uiPriority w:val="3"/>
    <w:qFormat/>
    <w:rsid w:val="00EE44D8"/>
    <w:pPr>
      <w:numPr>
        <w:ilvl w:val="0"/>
      </w:numPr>
    </w:pPr>
  </w:style>
  <w:style w:type="paragraph" w:styleId="Lijstalinea">
    <w:name w:val="List Paragraph"/>
    <w:basedOn w:val="Lijstopsomteken"/>
    <w:link w:val="LijstalineaChar"/>
    <w:uiPriority w:val="72"/>
    <w:qFormat/>
    <w:rsid w:val="008368EC"/>
    <w:pPr>
      <w:contextualSpacing/>
    </w:pPr>
  </w:style>
  <w:style w:type="paragraph" w:styleId="Ballontekst">
    <w:name w:val="Balloon Text"/>
    <w:basedOn w:val="Standaard"/>
    <w:link w:val="BallontekstChar"/>
    <w:uiPriority w:val="5"/>
    <w:rsid w:val="00B8135A"/>
    <w:pPr>
      <w:spacing w:line="240" w:lineRule="auto"/>
    </w:pPr>
    <w:rPr>
      <w:rFonts w:ascii="Tahoma" w:hAnsi="Tahoma" w:cs="Tahoma"/>
      <w:sz w:val="16"/>
      <w:szCs w:val="16"/>
    </w:rPr>
  </w:style>
  <w:style w:type="character" w:customStyle="1" w:styleId="BallontekstChar">
    <w:name w:val="Ballontekst Char"/>
    <w:link w:val="Ballontekst"/>
    <w:uiPriority w:val="5"/>
    <w:rsid w:val="00BC3FD5"/>
    <w:rPr>
      <w:rFonts w:ascii="Tahoma" w:hAnsi="Tahoma" w:cs="Tahoma"/>
      <w:sz w:val="16"/>
      <w:szCs w:val="16"/>
    </w:rPr>
  </w:style>
  <w:style w:type="paragraph" w:styleId="Voettekst">
    <w:name w:val="footer"/>
    <w:basedOn w:val="Standaard"/>
    <w:link w:val="VoettekstChar"/>
    <w:uiPriority w:val="5"/>
    <w:unhideWhenUsed/>
    <w:rsid w:val="00DB375A"/>
    <w:pPr>
      <w:tabs>
        <w:tab w:val="center" w:pos="4536"/>
        <w:tab w:val="right" w:pos="9072"/>
      </w:tabs>
      <w:spacing w:line="240" w:lineRule="auto"/>
    </w:pPr>
  </w:style>
  <w:style w:type="character" w:customStyle="1" w:styleId="VoettekstChar">
    <w:name w:val="Voettekst Char"/>
    <w:basedOn w:val="Standaardalinea-lettertype"/>
    <w:link w:val="Voettekst"/>
    <w:uiPriority w:val="5"/>
    <w:rsid w:val="00BC3FD5"/>
  </w:style>
  <w:style w:type="paragraph" w:styleId="Voetnoottekst">
    <w:name w:val="footnote text"/>
    <w:basedOn w:val="Standaard"/>
    <w:link w:val="VoetnoottekstChar"/>
    <w:uiPriority w:val="99"/>
    <w:qFormat/>
    <w:rsid w:val="00BF63EA"/>
    <w:pPr>
      <w:spacing w:line="200" w:lineRule="exact"/>
      <w:ind w:left="91" w:hanging="91"/>
    </w:pPr>
    <w:rPr>
      <w:sz w:val="15"/>
    </w:rPr>
  </w:style>
  <w:style w:type="character" w:customStyle="1" w:styleId="VoetnoottekstChar">
    <w:name w:val="Voetnoottekst Char"/>
    <w:link w:val="Voetnoottekst"/>
    <w:uiPriority w:val="99"/>
    <w:rsid w:val="00BF63EA"/>
    <w:rPr>
      <w:sz w:val="15"/>
    </w:rPr>
  </w:style>
  <w:style w:type="character" w:styleId="Voetnootmarkering">
    <w:name w:val="footnote reference"/>
    <w:uiPriority w:val="99"/>
    <w:semiHidden/>
    <w:unhideWhenUsed/>
    <w:rsid w:val="00D94D07"/>
    <w:rPr>
      <w:vertAlign w:val="superscript"/>
    </w:rPr>
  </w:style>
  <w:style w:type="paragraph" w:customStyle="1" w:styleId="Kadertekstquote">
    <w:name w:val="Kadertekst/quote"/>
    <w:basedOn w:val="Standaard"/>
    <w:next w:val="Standaard"/>
    <w:uiPriority w:val="5"/>
    <w:qFormat/>
    <w:rsid w:val="00BF63EA"/>
    <w:pPr>
      <w:spacing w:before="200" w:after="200" w:line="240" w:lineRule="auto"/>
      <w:ind w:left="680"/>
    </w:pPr>
    <w:rPr>
      <w:color w:val="00314E"/>
    </w:rPr>
  </w:style>
  <w:style w:type="paragraph" w:styleId="Kopvaninhoudsopgave">
    <w:name w:val="TOC Heading"/>
    <w:basedOn w:val="Kop1"/>
    <w:next w:val="Standaard"/>
    <w:uiPriority w:val="39"/>
    <w:unhideWhenUsed/>
    <w:qFormat/>
    <w:rsid w:val="004F5307"/>
    <w:pPr>
      <w:keepLines/>
      <w:pageBreakBefore w:val="0"/>
      <w:numPr>
        <w:numId w:val="0"/>
      </w:numPr>
      <w:spacing w:before="240" w:after="0" w:line="259" w:lineRule="auto"/>
      <w:outlineLvl w:val="9"/>
    </w:pPr>
    <w:rPr>
      <w:rFonts w:eastAsia="MS Gothic" w:cs="Times New Roman"/>
      <w:bCs w:val="0"/>
      <w:color w:val="00243A"/>
    </w:rPr>
  </w:style>
  <w:style w:type="paragraph" w:styleId="Inhopg4">
    <w:name w:val="toc 4"/>
    <w:basedOn w:val="Inhopg1"/>
    <w:next w:val="Standaard"/>
    <w:autoRedefine/>
    <w:uiPriority w:val="39"/>
    <w:unhideWhenUsed/>
    <w:rsid w:val="004F5307"/>
    <w:pPr>
      <w:tabs>
        <w:tab w:val="right" w:pos="8211"/>
      </w:tabs>
      <w:spacing w:after="100"/>
      <w:ind w:firstLine="0"/>
    </w:pPr>
  </w:style>
  <w:style w:type="paragraph" w:styleId="Plattetekst">
    <w:name w:val="Body Text"/>
    <w:basedOn w:val="Standaard"/>
    <w:link w:val="PlattetekstChar"/>
    <w:rsid w:val="00BE6600"/>
    <w:pPr>
      <w:spacing w:line="240" w:lineRule="auto"/>
    </w:pPr>
    <w:rPr>
      <w:rFonts w:cs="Arial"/>
    </w:rPr>
  </w:style>
  <w:style w:type="character" w:customStyle="1" w:styleId="PlattetekstChar">
    <w:name w:val="Platte tekst Char"/>
    <w:link w:val="Plattetekst"/>
    <w:rsid w:val="00BE6600"/>
    <w:rPr>
      <w:rFonts w:cs="Arial"/>
    </w:rPr>
  </w:style>
  <w:style w:type="character" w:styleId="Verwijzingopmerking">
    <w:name w:val="annotation reference"/>
    <w:unhideWhenUsed/>
    <w:rsid w:val="00BB7790"/>
    <w:rPr>
      <w:sz w:val="16"/>
      <w:szCs w:val="16"/>
    </w:rPr>
  </w:style>
  <w:style w:type="paragraph" w:styleId="Tekstopmerking">
    <w:name w:val="annotation text"/>
    <w:basedOn w:val="Standaard"/>
    <w:link w:val="TekstopmerkingChar"/>
    <w:uiPriority w:val="99"/>
    <w:unhideWhenUsed/>
    <w:rsid w:val="00BB7790"/>
    <w:pPr>
      <w:spacing w:line="240" w:lineRule="auto"/>
    </w:pPr>
  </w:style>
  <w:style w:type="character" w:customStyle="1" w:styleId="TekstopmerkingChar">
    <w:name w:val="Tekst opmerking Char"/>
    <w:basedOn w:val="Standaardalinea-lettertype"/>
    <w:link w:val="Tekstopmerking"/>
    <w:uiPriority w:val="99"/>
    <w:rsid w:val="00BB7790"/>
  </w:style>
  <w:style w:type="paragraph" w:styleId="Onderwerpvanopmerking">
    <w:name w:val="annotation subject"/>
    <w:basedOn w:val="Tekstopmerking"/>
    <w:next w:val="Tekstopmerking"/>
    <w:link w:val="OnderwerpvanopmerkingChar"/>
    <w:semiHidden/>
    <w:unhideWhenUsed/>
    <w:rsid w:val="00BB7790"/>
    <w:rPr>
      <w:b/>
      <w:bCs/>
    </w:rPr>
  </w:style>
  <w:style w:type="character" w:customStyle="1" w:styleId="OnderwerpvanopmerkingChar">
    <w:name w:val="Onderwerp van opmerking Char"/>
    <w:link w:val="Onderwerpvanopmerking"/>
    <w:semiHidden/>
    <w:rsid w:val="00BB7790"/>
    <w:rPr>
      <w:b/>
      <w:bCs/>
    </w:rPr>
  </w:style>
  <w:style w:type="character" w:styleId="GevolgdeHyperlink">
    <w:name w:val="FollowedHyperlink"/>
    <w:semiHidden/>
    <w:unhideWhenUsed/>
    <w:rsid w:val="00D61ECF"/>
    <w:rPr>
      <w:color w:val="954F72"/>
      <w:u w:val="single"/>
    </w:rPr>
  </w:style>
  <w:style w:type="table" w:styleId="Onopgemaaktetabel1">
    <w:name w:val="Plain Table 1"/>
    <w:basedOn w:val="Standaardtabel"/>
    <w:rsid w:val="0069278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rasterlicht">
    <w:name w:val="Grid Table Light"/>
    <w:basedOn w:val="Standaardtabel"/>
    <w:rsid w:val="0069278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alweb">
    <w:name w:val="Normal (Web)"/>
    <w:basedOn w:val="Standaard"/>
    <w:uiPriority w:val="99"/>
    <w:semiHidden/>
    <w:unhideWhenUsed/>
    <w:rsid w:val="00DA35F0"/>
    <w:pPr>
      <w:spacing w:before="100" w:beforeAutospacing="1" w:after="100" w:afterAutospacing="1" w:line="240" w:lineRule="auto"/>
    </w:pPr>
    <w:rPr>
      <w:rFonts w:ascii="Times New Roman" w:hAnsi="Times New Roman"/>
      <w:sz w:val="24"/>
      <w:szCs w:val="24"/>
    </w:rPr>
  </w:style>
  <w:style w:type="paragraph" w:styleId="Revisie">
    <w:name w:val="Revision"/>
    <w:hidden/>
    <w:uiPriority w:val="99"/>
    <w:semiHidden/>
    <w:rsid w:val="00AA36DD"/>
  </w:style>
  <w:style w:type="paragraph" w:styleId="Geenafstand">
    <w:name w:val="No Spacing"/>
    <w:uiPriority w:val="1"/>
    <w:qFormat/>
    <w:rsid w:val="003D547D"/>
    <w:rPr>
      <w:rFonts w:ascii="Calibri" w:eastAsia="Calibri" w:hAnsi="Calibri"/>
      <w:sz w:val="22"/>
      <w:szCs w:val="22"/>
      <w:lang w:eastAsia="en-US"/>
    </w:rPr>
  </w:style>
  <w:style w:type="paragraph" w:customStyle="1" w:styleId="Default">
    <w:name w:val="Default"/>
    <w:rsid w:val="00E41F44"/>
    <w:pPr>
      <w:autoSpaceDE w:val="0"/>
      <w:autoSpaceDN w:val="0"/>
      <w:adjustRightInd w:val="0"/>
    </w:pPr>
    <w:rPr>
      <w:rFonts w:eastAsia="Calibri" w:cs="Arial"/>
      <w:color w:val="000000"/>
      <w:sz w:val="24"/>
      <w:szCs w:val="24"/>
      <w:lang w:eastAsia="en-US"/>
    </w:rPr>
  </w:style>
  <w:style w:type="character" w:customStyle="1" w:styleId="LijstalineaChar">
    <w:name w:val="Lijstalinea Char"/>
    <w:link w:val="Lijstalinea"/>
    <w:uiPriority w:val="72"/>
    <w:locked/>
    <w:rsid w:val="007C0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5941">
      <w:bodyDiv w:val="1"/>
      <w:marLeft w:val="0"/>
      <w:marRight w:val="0"/>
      <w:marTop w:val="0"/>
      <w:marBottom w:val="0"/>
      <w:divBdr>
        <w:top w:val="none" w:sz="0" w:space="0" w:color="auto"/>
        <w:left w:val="none" w:sz="0" w:space="0" w:color="auto"/>
        <w:bottom w:val="none" w:sz="0" w:space="0" w:color="auto"/>
        <w:right w:val="none" w:sz="0" w:space="0" w:color="auto"/>
      </w:divBdr>
    </w:div>
    <w:div w:id="133764014">
      <w:bodyDiv w:val="1"/>
      <w:marLeft w:val="0"/>
      <w:marRight w:val="0"/>
      <w:marTop w:val="0"/>
      <w:marBottom w:val="0"/>
      <w:divBdr>
        <w:top w:val="none" w:sz="0" w:space="0" w:color="auto"/>
        <w:left w:val="none" w:sz="0" w:space="0" w:color="auto"/>
        <w:bottom w:val="none" w:sz="0" w:space="0" w:color="auto"/>
        <w:right w:val="none" w:sz="0" w:space="0" w:color="auto"/>
      </w:divBdr>
    </w:div>
    <w:div w:id="136803164">
      <w:bodyDiv w:val="1"/>
      <w:marLeft w:val="0"/>
      <w:marRight w:val="0"/>
      <w:marTop w:val="0"/>
      <w:marBottom w:val="0"/>
      <w:divBdr>
        <w:top w:val="none" w:sz="0" w:space="0" w:color="auto"/>
        <w:left w:val="none" w:sz="0" w:space="0" w:color="auto"/>
        <w:bottom w:val="none" w:sz="0" w:space="0" w:color="auto"/>
        <w:right w:val="none" w:sz="0" w:space="0" w:color="auto"/>
      </w:divBdr>
    </w:div>
    <w:div w:id="234170520">
      <w:bodyDiv w:val="1"/>
      <w:marLeft w:val="0"/>
      <w:marRight w:val="0"/>
      <w:marTop w:val="0"/>
      <w:marBottom w:val="0"/>
      <w:divBdr>
        <w:top w:val="none" w:sz="0" w:space="0" w:color="auto"/>
        <w:left w:val="none" w:sz="0" w:space="0" w:color="auto"/>
        <w:bottom w:val="none" w:sz="0" w:space="0" w:color="auto"/>
        <w:right w:val="none" w:sz="0" w:space="0" w:color="auto"/>
      </w:divBdr>
    </w:div>
    <w:div w:id="259684869">
      <w:bodyDiv w:val="1"/>
      <w:marLeft w:val="0"/>
      <w:marRight w:val="0"/>
      <w:marTop w:val="0"/>
      <w:marBottom w:val="0"/>
      <w:divBdr>
        <w:top w:val="none" w:sz="0" w:space="0" w:color="auto"/>
        <w:left w:val="none" w:sz="0" w:space="0" w:color="auto"/>
        <w:bottom w:val="none" w:sz="0" w:space="0" w:color="auto"/>
        <w:right w:val="none" w:sz="0" w:space="0" w:color="auto"/>
      </w:divBdr>
    </w:div>
    <w:div w:id="282419441">
      <w:bodyDiv w:val="1"/>
      <w:marLeft w:val="0"/>
      <w:marRight w:val="0"/>
      <w:marTop w:val="0"/>
      <w:marBottom w:val="0"/>
      <w:divBdr>
        <w:top w:val="none" w:sz="0" w:space="0" w:color="auto"/>
        <w:left w:val="none" w:sz="0" w:space="0" w:color="auto"/>
        <w:bottom w:val="none" w:sz="0" w:space="0" w:color="auto"/>
        <w:right w:val="none" w:sz="0" w:space="0" w:color="auto"/>
      </w:divBdr>
    </w:div>
    <w:div w:id="426002735">
      <w:bodyDiv w:val="1"/>
      <w:marLeft w:val="0"/>
      <w:marRight w:val="0"/>
      <w:marTop w:val="0"/>
      <w:marBottom w:val="0"/>
      <w:divBdr>
        <w:top w:val="none" w:sz="0" w:space="0" w:color="auto"/>
        <w:left w:val="none" w:sz="0" w:space="0" w:color="auto"/>
        <w:bottom w:val="none" w:sz="0" w:space="0" w:color="auto"/>
        <w:right w:val="none" w:sz="0" w:space="0" w:color="auto"/>
      </w:divBdr>
    </w:div>
    <w:div w:id="454177618">
      <w:bodyDiv w:val="1"/>
      <w:marLeft w:val="0"/>
      <w:marRight w:val="0"/>
      <w:marTop w:val="0"/>
      <w:marBottom w:val="0"/>
      <w:divBdr>
        <w:top w:val="none" w:sz="0" w:space="0" w:color="auto"/>
        <w:left w:val="none" w:sz="0" w:space="0" w:color="auto"/>
        <w:bottom w:val="none" w:sz="0" w:space="0" w:color="auto"/>
        <w:right w:val="none" w:sz="0" w:space="0" w:color="auto"/>
      </w:divBdr>
    </w:div>
    <w:div w:id="503479013">
      <w:bodyDiv w:val="1"/>
      <w:marLeft w:val="0"/>
      <w:marRight w:val="0"/>
      <w:marTop w:val="0"/>
      <w:marBottom w:val="0"/>
      <w:divBdr>
        <w:top w:val="none" w:sz="0" w:space="0" w:color="auto"/>
        <w:left w:val="none" w:sz="0" w:space="0" w:color="auto"/>
        <w:bottom w:val="none" w:sz="0" w:space="0" w:color="auto"/>
        <w:right w:val="none" w:sz="0" w:space="0" w:color="auto"/>
      </w:divBdr>
    </w:div>
    <w:div w:id="529682876">
      <w:bodyDiv w:val="1"/>
      <w:marLeft w:val="0"/>
      <w:marRight w:val="0"/>
      <w:marTop w:val="0"/>
      <w:marBottom w:val="0"/>
      <w:divBdr>
        <w:top w:val="none" w:sz="0" w:space="0" w:color="auto"/>
        <w:left w:val="none" w:sz="0" w:space="0" w:color="auto"/>
        <w:bottom w:val="none" w:sz="0" w:space="0" w:color="auto"/>
        <w:right w:val="none" w:sz="0" w:space="0" w:color="auto"/>
      </w:divBdr>
    </w:div>
    <w:div w:id="577054055">
      <w:bodyDiv w:val="1"/>
      <w:marLeft w:val="0"/>
      <w:marRight w:val="0"/>
      <w:marTop w:val="0"/>
      <w:marBottom w:val="0"/>
      <w:divBdr>
        <w:top w:val="none" w:sz="0" w:space="0" w:color="auto"/>
        <w:left w:val="none" w:sz="0" w:space="0" w:color="auto"/>
        <w:bottom w:val="none" w:sz="0" w:space="0" w:color="auto"/>
        <w:right w:val="none" w:sz="0" w:space="0" w:color="auto"/>
      </w:divBdr>
    </w:div>
    <w:div w:id="608661410">
      <w:bodyDiv w:val="1"/>
      <w:marLeft w:val="0"/>
      <w:marRight w:val="0"/>
      <w:marTop w:val="0"/>
      <w:marBottom w:val="0"/>
      <w:divBdr>
        <w:top w:val="none" w:sz="0" w:space="0" w:color="auto"/>
        <w:left w:val="none" w:sz="0" w:space="0" w:color="auto"/>
        <w:bottom w:val="none" w:sz="0" w:space="0" w:color="auto"/>
        <w:right w:val="none" w:sz="0" w:space="0" w:color="auto"/>
      </w:divBdr>
      <w:divsChild>
        <w:div w:id="896088588">
          <w:marLeft w:val="547"/>
          <w:marRight w:val="0"/>
          <w:marTop w:val="0"/>
          <w:marBottom w:val="120"/>
          <w:divBdr>
            <w:top w:val="none" w:sz="0" w:space="0" w:color="auto"/>
            <w:left w:val="none" w:sz="0" w:space="0" w:color="auto"/>
            <w:bottom w:val="none" w:sz="0" w:space="0" w:color="auto"/>
            <w:right w:val="none" w:sz="0" w:space="0" w:color="auto"/>
          </w:divBdr>
        </w:div>
        <w:div w:id="902063856">
          <w:marLeft w:val="547"/>
          <w:marRight w:val="0"/>
          <w:marTop w:val="0"/>
          <w:marBottom w:val="120"/>
          <w:divBdr>
            <w:top w:val="none" w:sz="0" w:space="0" w:color="auto"/>
            <w:left w:val="none" w:sz="0" w:space="0" w:color="auto"/>
            <w:bottom w:val="none" w:sz="0" w:space="0" w:color="auto"/>
            <w:right w:val="none" w:sz="0" w:space="0" w:color="auto"/>
          </w:divBdr>
        </w:div>
        <w:div w:id="1058430511">
          <w:marLeft w:val="547"/>
          <w:marRight w:val="0"/>
          <w:marTop w:val="0"/>
          <w:marBottom w:val="120"/>
          <w:divBdr>
            <w:top w:val="none" w:sz="0" w:space="0" w:color="auto"/>
            <w:left w:val="none" w:sz="0" w:space="0" w:color="auto"/>
            <w:bottom w:val="none" w:sz="0" w:space="0" w:color="auto"/>
            <w:right w:val="none" w:sz="0" w:space="0" w:color="auto"/>
          </w:divBdr>
        </w:div>
        <w:div w:id="1066876563">
          <w:marLeft w:val="547"/>
          <w:marRight w:val="0"/>
          <w:marTop w:val="0"/>
          <w:marBottom w:val="120"/>
          <w:divBdr>
            <w:top w:val="none" w:sz="0" w:space="0" w:color="auto"/>
            <w:left w:val="none" w:sz="0" w:space="0" w:color="auto"/>
            <w:bottom w:val="none" w:sz="0" w:space="0" w:color="auto"/>
            <w:right w:val="none" w:sz="0" w:space="0" w:color="auto"/>
          </w:divBdr>
        </w:div>
        <w:div w:id="2003729269">
          <w:marLeft w:val="547"/>
          <w:marRight w:val="0"/>
          <w:marTop w:val="0"/>
          <w:marBottom w:val="120"/>
          <w:divBdr>
            <w:top w:val="none" w:sz="0" w:space="0" w:color="auto"/>
            <w:left w:val="none" w:sz="0" w:space="0" w:color="auto"/>
            <w:bottom w:val="none" w:sz="0" w:space="0" w:color="auto"/>
            <w:right w:val="none" w:sz="0" w:space="0" w:color="auto"/>
          </w:divBdr>
        </w:div>
        <w:div w:id="2072120555">
          <w:marLeft w:val="547"/>
          <w:marRight w:val="0"/>
          <w:marTop w:val="0"/>
          <w:marBottom w:val="120"/>
          <w:divBdr>
            <w:top w:val="none" w:sz="0" w:space="0" w:color="auto"/>
            <w:left w:val="none" w:sz="0" w:space="0" w:color="auto"/>
            <w:bottom w:val="none" w:sz="0" w:space="0" w:color="auto"/>
            <w:right w:val="none" w:sz="0" w:space="0" w:color="auto"/>
          </w:divBdr>
        </w:div>
      </w:divsChild>
    </w:div>
    <w:div w:id="639917467">
      <w:bodyDiv w:val="1"/>
      <w:marLeft w:val="0"/>
      <w:marRight w:val="0"/>
      <w:marTop w:val="0"/>
      <w:marBottom w:val="0"/>
      <w:divBdr>
        <w:top w:val="none" w:sz="0" w:space="0" w:color="auto"/>
        <w:left w:val="none" w:sz="0" w:space="0" w:color="auto"/>
        <w:bottom w:val="none" w:sz="0" w:space="0" w:color="auto"/>
        <w:right w:val="none" w:sz="0" w:space="0" w:color="auto"/>
      </w:divBdr>
    </w:div>
    <w:div w:id="669720568">
      <w:bodyDiv w:val="1"/>
      <w:marLeft w:val="0"/>
      <w:marRight w:val="0"/>
      <w:marTop w:val="0"/>
      <w:marBottom w:val="0"/>
      <w:divBdr>
        <w:top w:val="none" w:sz="0" w:space="0" w:color="auto"/>
        <w:left w:val="none" w:sz="0" w:space="0" w:color="auto"/>
        <w:bottom w:val="none" w:sz="0" w:space="0" w:color="auto"/>
        <w:right w:val="none" w:sz="0" w:space="0" w:color="auto"/>
      </w:divBdr>
    </w:div>
    <w:div w:id="709064009">
      <w:bodyDiv w:val="1"/>
      <w:marLeft w:val="0"/>
      <w:marRight w:val="0"/>
      <w:marTop w:val="0"/>
      <w:marBottom w:val="0"/>
      <w:divBdr>
        <w:top w:val="none" w:sz="0" w:space="0" w:color="auto"/>
        <w:left w:val="none" w:sz="0" w:space="0" w:color="auto"/>
        <w:bottom w:val="none" w:sz="0" w:space="0" w:color="auto"/>
        <w:right w:val="none" w:sz="0" w:space="0" w:color="auto"/>
      </w:divBdr>
    </w:div>
    <w:div w:id="761335957">
      <w:bodyDiv w:val="1"/>
      <w:marLeft w:val="0"/>
      <w:marRight w:val="0"/>
      <w:marTop w:val="0"/>
      <w:marBottom w:val="0"/>
      <w:divBdr>
        <w:top w:val="none" w:sz="0" w:space="0" w:color="auto"/>
        <w:left w:val="none" w:sz="0" w:space="0" w:color="auto"/>
        <w:bottom w:val="none" w:sz="0" w:space="0" w:color="auto"/>
        <w:right w:val="none" w:sz="0" w:space="0" w:color="auto"/>
      </w:divBdr>
    </w:div>
    <w:div w:id="765270158">
      <w:bodyDiv w:val="1"/>
      <w:marLeft w:val="0"/>
      <w:marRight w:val="0"/>
      <w:marTop w:val="0"/>
      <w:marBottom w:val="0"/>
      <w:divBdr>
        <w:top w:val="none" w:sz="0" w:space="0" w:color="auto"/>
        <w:left w:val="none" w:sz="0" w:space="0" w:color="auto"/>
        <w:bottom w:val="none" w:sz="0" w:space="0" w:color="auto"/>
        <w:right w:val="none" w:sz="0" w:space="0" w:color="auto"/>
      </w:divBdr>
    </w:div>
    <w:div w:id="813521262">
      <w:bodyDiv w:val="1"/>
      <w:marLeft w:val="0"/>
      <w:marRight w:val="0"/>
      <w:marTop w:val="0"/>
      <w:marBottom w:val="0"/>
      <w:divBdr>
        <w:top w:val="none" w:sz="0" w:space="0" w:color="auto"/>
        <w:left w:val="none" w:sz="0" w:space="0" w:color="auto"/>
        <w:bottom w:val="none" w:sz="0" w:space="0" w:color="auto"/>
        <w:right w:val="none" w:sz="0" w:space="0" w:color="auto"/>
      </w:divBdr>
    </w:div>
    <w:div w:id="886374697">
      <w:bodyDiv w:val="1"/>
      <w:marLeft w:val="0"/>
      <w:marRight w:val="0"/>
      <w:marTop w:val="0"/>
      <w:marBottom w:val="0"/>
      <w:divBdr>
        <w:top w:val="none" w:sz="0" w:space="0" w:color="auto"/>
        <w:left w:val="none" w:sz="0" w:space="0" w:color="auto"/>
        <w:bottom w:val="none" w:sz="0" w:space="0" w:color="auto"/>
        <w:right w:val="none" w:sz="0" w:space="0" w:color="auto"/>
      </w:divBdr>
    </w:div>
    <w:div w:id="912661705">
      <w:bodyDiv w:val="1"/>
      <w:marLeft w:val="0"/>
      <w:marRight w:val="0"/>
      <w:marTop w:val="0"/>
      <w:marBottom w:val="0"/>
      <w:divBdr>
        <w:top w:val="none" w:sz="0" w:space="0" w:color="auto"/>
        <w:left w:val="none" w:sz="0" w:space="0" w:color="auto"/>
        <w:bottom w:val="none" w:sz="0" w:space="0" w:color="auto"/>
        <w:right w:val="none" w:sz="0" w:space="0" w:color="auto"/>
      </w:divBdr>
    </w:div>
    <w:div w:id="934897791">
      <w:bodyDiv w:val="1"/>
      <w:marLeft w:val="0"/>
      <w:marRight w:val="0"/>
      <w:marTop w:val="0"/>
      <w:marBottom w:val="0"/>
      <w:divBdr>
        <w:top w:val="none" w:sz="0" w:space="0" w:color="auto"/>
        <w:left w:val="none" w:sz="0" w:space="0" w:color="auto"/>
        <w:bottom w:val="none" w:sz="0" w:space="0" w:color="auto"/>
        <w:right w:val="none" w:sz="0" w:space="0" w:color="auto"/>
      </w:divBdr>
    </w:div>
    <w:div w:id="947590732">
      <w:bodyDiv w:val="1"/>
      <w:marLeft w:val="0"/>
      <w:marRight w:val="0"/>
      <w:marTop w:val="0"/>
      <w:marBottom w:val="0"/>
      <w:divBdr>
        <w:top w:val="none" w:sz="0" w:space="0" w:color="auto"/>
        <w:left w:val="none" w:sz="0" w:space="0" w:color="auto"/>
        <w:bottom w:val="none" w:sz="0" w:space="0" w:color="auto"/>
        <w:right w:val="none" w:sz="0" w:space="0" w:color="auto"/>
      </w:divBdr>
    </w:div>
    <w:div w:id="949894333">
      <w:bodyDiv w:val="1"/>
      <w:marLeft w:val="0"/>
      <w:marRight w:val="0"/>
      <w:marTop w:val="0"/>
      <w:marBottom w:val="0"/>
      <w:divBdr>
        <w:top w:val="none" w:sz="0" w:space="0" w:color="auto"/>
        <w:left w:val="none" w:sz="0" w:space="0" w:color="auto"/>
        <w:bottom w:val="none" w:sz="0" w:space="0" w:color="auto"/>
        <w:right w:val="none" w:sz="0" w:space="0" w:color="auto"/>
      </w:divBdr>
    </w:div>
    <w:div w:id="977761791">
      <w:bodyDiv w:val="1"/>
      <w:marLeft w:val="0"/>
      <w:marRight w:val="0"/>
      <w:marTop w:val="0"/>
      <w:marBottom w:val="0"/>
      <w:divBdr>
        <w:top w:val="none" w:sz="0" w:space="0" w:color="auto"/>
        <w:left w:val="none" w:sz="0" w:space="0" w:color="auto"/>
        <w:bottom w:val="none" w:sz="0" w:space="0" w:color="auto"/>
        <w:right w:val="none" w:sz="0" w:space="0" w:color="auto"/>
      </w:divBdr>
      <w:divsChild>
        <w:div w:id="146825875">
          <w:marLeft w:val="547"/>
          <w:marRight w:val="0"/>
          <w:marTop w:val="0"/>
          <w:marBottom w:val="120"/>
          <w:divBdr>
            <w:top w:val="none" w:sz="0" w:space="0" w:color="auto"/>
            <w:left w:val="none" w:sz="0" w:space="0" w:color="auto"/>
            <w:bottom w:val="none" w:sz="0" w:space="0" w:color="auto"/>
            <w:right w:val="none" w:sz="0" w:space="0" w:color="auto"/>
          </w:divBdr>
        </w:div>
        <w:div w:id="618145134">
          <w:marLeft w:val="547"/>
          <w:marRight w:val="0"/>
          <w:marTop w:val="0"/>
          <w:marBottom w:val="120"/>
          <w:divBdr>
            <w:top w:val="none" w:sz="0" w:space="0" w:color="auto"/>
            <w:left w:val="none" w:sz="0" w:space="0" w:color="auto"/>
            <w:bottom w:val="none" w:sz="0" w:space="0" w:color="auto"/>
            <w:right w:val="none" w:sz="0" w:space="0" w:color="auto"/>
          </w:divBdr>
        </w:div>
        <w:div w:id="915095032">
          <w:marLeft w:val="547"/>
          <w:marRight w:val="0"/>
          <w:marTop w:val="0"/>
          <w:marBottom w:val="120"/>
          <w:divBdr>
            <w:top w:val="none" w:sz="0" w:space="0" w:color="auto"/>
            <w:left w:val="none" w:sz="0" w:space="0" w:color="auto"/>
            <w:bottom w:val="none" w:sz="0" w:space="0" w:color="auto"/>
            <w:right w:val="none" w:sz="0" w:space="0" w:color="auto"/>
          </w:divBdr>
        </w:div>
        <w:div w:id="1009796849">
          <w:marLeft w:val="547"/>
          <w:marRight w:val="0"/>
          <w:marTop w:val="0"/>
          <w:marBottom w:val="120"/>
          <w:divBdr>
            <w:top w:val="none" w:sz="0" w:space="0" w:color="auto"/>
            <w:left w:val="none" w:sz="0" w:space="0" w:color="auto"/>
            <w:bottom w:val="none" w:sz="0" w:space="0" w:color="auto"/>
            <w:right w:val="none" w:sz="0" w:space="0" w:color="auto"/>
          </w:divBdr>
        </w:div>
        <w:div w:id="1146705057">
          <w:marLeft w:val="547"/>
          <w:marRight w:val="0"/>
          <w:marTop w:val="0"/>
          <w:marBottom w:val="120"/>
          <w:divBdr>
            <w:top w:val="none" w:sz="0" w:space="0" w:color="auto"/>
            <w:left w:val="none" w:sz="0" w:space="0" w:color="auto"/>
            <w:bottom w:val="none" w:sz="0" w:space="0" w:color="auto"/>
            <w:right w:val="none" w:sz="0" w:space="0" w:color="auto"/>
          </w:divBdr>
        </w:div>
        <w:div w:id="1388067034">
          <w:marLeft w:val="547"/>
          <w:marRight w:val="0"/>
          <w:marTop w:val="0"/>
          <w:marBottom w:val="120"/>
          <w:divBdr>
            <w:top w:val="none" w:sz="0" w:space="0" w:color="auto"/>
            <w:left w:val="none" w:sz="0" w:space="0" w:color="auto"/>
            <w:bottom w:val="none" w:sz="0" w:space="0" w:color="auto"/>
            <w:right w:val="none" w:sz="0" w:space="0" w:color="auto"/>
          </w:divBdr>
        </w:div>
        <w:div w:id="1848322324">
          <w:marLeft w:val="547"/>
          <w:marRight w:val="0"/>
          <w:marTop w:val="0"/>
          <w:marBottom w:val="120"/>
          <w:divBdr>
            <w:top w:val="none" w:sz="0" w:space="0" w:color="auto"/>
            <w:left w:val="none" w:sz="0" w:space="0" w:color="auto"/>
            <w:bottom w:val="none" w:sz="0" w:space="0" w:color="auto"/>
            <w:right w:val="none" w:sz="0" w:space="0" w:color="auto"/>
          </w:divBdr>
        </w:div>
        <w:div w:id="2087142361">
          <w:marLeft w:val="547"/>
          <w:marRight w:val="0"/>
          <w:marTop w:val="0"/>
          <w:marBottom w:val="120"/>
          <w:divBdr>
            <w:top w:val="none" w:sz="0" w:space="0" w:color="auto"/>
            <w:left w:val="none" w:sz="0" w:space="0" w:color="auto"/>
            <w:bottom w:val="none" w:sz="0" w:space="0" w:color="auto"/>
            <w:right w:val="none" w:sz="0" w:space="0" w:color="auto"/>
          </w:divBdr>
        </w:div>
      </w:divsChild>
    </w:div>
    <w:div w:id="1120537892">
      <w:bodyDiv w:val="1"/>
      <w:marLeft w:val="0"/>
      <w:marRight w:val="0"/>
      <w:marTop w:val="0"/>
      <w:marBottom w:val="0"/>
      <w:divBdr>
        <w:top w:val="none" w:sz="0" w:space="0" w:color="auto"/>
        <w:left w:val="none" w:sz="0" w:space="0" w:color="auto"/>
        <w:bottom w:val="none" w:sz="0" w:space="0" w:color="auto"/>
        <w:right w:val="none" w:sz="0" w:space="0" w:color="auto"/>
      </w:divBdr>
    </w:div>
    <w:div w:id="1159156377">
      <w:bodyDiv w:val="1"/>
      <w:marLeft w:val="0"/>
      <w:marRight w:val="0"/>
      <w:marTop w:val="0"/>
      <w:marBottom w:val="0"/>
      <w:divBdr>
        <w:top w:val="none" w:sz="0" w:space="0" w:color="auto"/>
        <w:left w:val="none" w:sz="0" w:space="0" w:color="auto"/>
        <w:bottom w:val="none" w:sz="0" w:space="0" w:color="auto"/>
        <w:right w:val="none" w:sz="0" w:space="0" w:color="auto"/>
      </w:divBdr>
    </w:div>
    <w:div w:id="1182668311">
      <w:bodyDiv w:val="1"/>
      <w:marLeft w:val="0"/>
      <w:marRight w:val="0"/>
      <w:marTop w:val="0"/>
      <w:marBottom w:val="0"/>
      <w:divBdr>
        <w:top w:val="none" w:sz="0" w:space="0" w:color="auto"/>
        <w:left w:val="none" w:sz="0" w:space="0" w:color="auto"/>
        <w:bottom w:val="none" w:sz="0" w:space="0" w:color="auto"/>
        <w:right w:val="none" w:sz="0" w:space="0" w:color="auto"/>
      </w:divBdr>
      <w:divsChild>
        <w:div w:id="163709464">
          <w:marLeft w:val="547"/>
          <w:marRight w:val="0"/>
          <w:marTop w:val="0"/>
          <w:marBottom w:val="0"/>
          <w:divBdr>
            <w:top w:val="none" w:sz="0" w:space="0" w:color="auto"/>
            <w:left w:val="none" w:sz="0" w:space="0" w:color="auto"/>
            <w:bottom w:val="none" w:sz="0" w:space="0" w:color="auto"/>
            <w:right w:val="none" w:sz="0" w:space="0" w:color="auto"/>
          </w:divBdr>
        </w:div>
        <w:div w:id="185028495">
          <w:marLeft w:val="547"/>
          <w:marRight w:val="0"/>
          <w:marTop w:val="0"/>
          <w:marBottom w:val="0"/>
          <w:divBdr>
            <w:top w:val="none" w:sz="0" w:space="0" w:color="auto"/>
            <w:left w:val="none" w:sz="0" w:space="0" w:color="auto"/>
            <w:bottom w:val="none" w:sz="0" w:space="0" w:color="auto"/>
            <w:right w:val="none" w:sz="0" w:space="0" w:color="auto"/>
          </w:divBdr>
        </w:div>
        <w:div w:id="284119953">
          <w:marLeft w:val="547"/>
          <w:marRight w:val="0"/>
          <w:marTop w:val="0"/>
          <w:marBottom w:val="0"/>
          <w:divBdr>
            <w:top w:val="none" w:sz="0" w:space="0" w:color="auto"/>
            <w:left w:val="none" w:sz="0" w:space="0" w:color="auto"/>
            <w:bottom w:val="none" w:sz="0" w:space="0" w:color="auto"/>
            <w:right w:val="none" w:sz="0" w:space="0" w:color="auto"/>
          </w:divBdr>
        </w:div>
        <w:div w:id="461195761">
          <w:marLeft w:val="547"/>
          <w:marRight w:val="0"/>
          <w:marTop w:val="0"/>
          <w:marBottom w:val="0"/>
          <w:divBdr>
            <w:top w:val="none" w:sz="0" w:space="0" w:color="auto"/>
            <w:left w:val="none" w:sz="0" w:space="0" w:color="auto"/>
            <w:bottom w:val="none" w:sz="0" w:space="0" w:color="auto"/>
            <w:right w:val="none" w:sz="0" w:space="0" w:color="auto"/>
          </w:divBdr>
        </w:div>
        <w:div w:id="2132360079">
          <w:marLeft w:val="547"/>
          <w:marRight w:val="0"/>
          <w:marTop w:val="0"/>
          <w:marBottom w:val="0"/>
          <w:divBdr>
            <w:top w:val="none" w:sz="0" w:space="0" w:color="auto"/>
            <w:left w:val="none" w:sz="0" w:space="0" w:color="auto"/>
            <w:bottom w:val="none" w:sz="0" w:space="0" w:color="auto"/>
            <w:right w:val="none" w:sz="0" w:space="0" w:color="auto"/>
          </w:divBdr>
        </w:div>
      </w:divsChild>
    </w:div>
    <w:div w:id="1186865916">
      <w:bodyDiv w:val="1"/>
      <w:marLeft w:val="0"/>
      <w:marRight w:val="0"/>
      <w:marTop w:val="0"/>
      <w:marBottom w:val="0"/>
      <w:divBdr>
        <w:top w:val="none" w:sz="0" w:space="0" w:color="auto"/>
        <w:left w:val="none" w:sz="0" w:space="0" w:color="auto"/>
        <w:bottom w:val="none" w:sz="0" w:space="0" w:color="auto"/>
        <w:right w:val="none" w:sz="0" w:space="0" w:color="auto"/>
      </w:divBdr>
    </w:div>
    <w:div w:id="1199200669">
      <w:bodyDiv w:val="1"/>
      <w:marLeft w:val="0"/>
      <w:marRight w:val="0"/>
      <w:marTop w:val="0"/>
      <w:marBottom w:val="0"/>
      <w:divBdr>
        <w:top w:val="none" w:sz="0" w:space="0" w:color="auto"/>
        <w:left w:val="none" w:sz="0" w:space="0" w:color="auto"/>
        <w:bottom w:val="none" w:sz="0" w:space="0" w:color="auto"/>
        <w:right w:val="none" w:sz="0" w:space="0" w:color="auto"/>
      </w:divBdr>
    </w:div>
    <w:div w:id="1277639606">
      <w:bodyDiv w:val="1"/>
      <w:marLeft w:val="0"/>
      <w:marRight w:val="0"/>
      <w:marTop w:val="0"/>
      <w:marBottom w:val="0"/>
      <w:divBdr>
        <w:top w:val="none" w:sz="0" w:space="0" w:color="auto"/>
        <w:left w:val="none" w:sz="0" w:space="0" w:color="auto"/>
        <w:bottom w:val="none" w:sz="0" w:space="0" w:color="auto"/>
        <w:right w:val="none" w:sz="0" w:space="0" w:color="auto"/>
      </w:divBdr>
    </w:div>
    <w:div w:id="1307389969">
      <w:bodyDiv w:val="1"/>
      <w:marLeft w:val="0"/>
      <w:marRight w:val="0"/>
      <w:marTop w:val="0"/>
      <w:marBottom w:val="0"/>
      <w:divBdr>
        <w:top w:val="none" w:sz="0" w:space="0" w:color="auto"/>
        <w:left w:val="none" w:sz="0" w:space="0" w:color="auto"/>
        <w:bottom w:val="none" w:sz="0" w:space="0" w:color="auto"/>
        <w:right w:val="none" w:sz="0" w:space="0" w:color="auto"/>
      </w:divBdr>
      <w:divsChild>
        <w:div w:id="1664241955">
          <w:marLeft w:val="0"/>
          <w:marRight w:val="0"/>
          <w:marTop w:val="0"/>
          <w:marBottom w:val="0"/>
          <w:divBdr>
            <w:top w:val="none" w:sz="0" w:space="0" w:color="auto"/>
            <w:left w:val="none" w:sz="0" w:space="0" w:color="auto"/>
            <w:bottom w:val="none" w:sz="0" w:space="0" w:color="auto"/>
            <w:right w:val="none" w:sz="0" w:space="0" w:color="auto"/>
          </w:divBdr>
          <w:divsChild>
            <w:div w:id="856429608">
              <w:marLeft w:val="0"/>
              <w:marRight w:val="0"/>
              <w:marTop w:val="0"/>
              <w:marBottom w:val="0"/>
              <w:divBdr>
                <w:top w:val="none" w:sz="0" w:space="0" w:color="auto"/>
                <w:left w:val="none" w:sz="0" w:space="0" w:color="auto"/>
                <w:bottom w:val="none" w:sz="0" w:space="0" w:color="auto"/>
                <w:right w:val="none" w:sz="0" w:space="0" w:color="auto"/>
              </w:divBdr>
              <w:divsChild>
                <w:div w:id="196072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511584">
      <w:bodyDiv w:val="1"/>
      <w:marLeft w:val="0"/>
      <w:marRight w:val="0"/>
      <w:marTop w:val="0"/>
      <w:marBottom w:val="0"/>
      <w:divBdr>
        <w:top w:val="none" w:sz="0" w:space="0" w:color="auto"/>
        <w:left w:val="none" w:sz="0" w:space="0" w:color="auto"/>
        <w:bottom w:val="none" w:sz="0" w:space="0" w:color="auto"/>
        <w:right w:val="none" w:sz="0" w:space="0" w:color="auto"/>
      </w:divBdr>
    </w:div>
    <w:div w:id="1323661661">
      <w:bodyDiv w:val="1"/>
      <w:marLeft w:val="0"/>
      <w:marRight w:val="0"/>
      <w:marTop w:val="0"/>
      <w:marBottom w:val="0"/>
      <w:divBdr>
        <w:top w:val="none" w:sz="0" w:space="0" w:color="auto"/>
        <w:left w:val="none" w:sz="0" w:space="0" w:color="auto"/>
        <w:bottom w:val="none" w:sz="0" w:space="0" w:color="auto"/>
        <w:right w:val="none" w:sz="0" w:space="0" w:color="auto"/>
      </w:divBdr>
    </w:div>
    <w:div w:id="1472093668">
      <w:bodyDiv w:val="1"/>
      <w:marLeft w:val="0"/>
      <w:marRight w:val="0"/>
      <w:marTop w:val="0"/>
      <w:marBottom w:val="0"/>
      <w:divBdr>
        <w:top w:val="none" w:sz="0" w:space="0" w:color="auto"/>
        <w:left w:val="none" w:sz="0" w:space="0" w:color="auto"/>
        <w:bottom w:val="none" w:sz="0" w:space="0" w:color="auto"/>
        <w:right w:val="none" w:sz="0" w:space="0" w:color="auto"/>
      </w:divBdr>
    </w:div>
    <w:div w:id="1510103134">
      <w:bodyDiv w:val="1"/>
      <w:marLeft w:val="0"/>
      <w:marRight w:val="0"/>
      <w:marTop w:val="0"/>
      <w:marBottom w:val="0"/>
      <w:divBdr>
        <w:top w:val="none" w:sz="0" w:space="0" w:color="auto"/>
        <w:left w:val="none" w:sz="0" w:space="0" w:color="auto"/>
        <w:bottom w:val="none" w:sz="0" w:space="0" w:color="auto"/>
        <w:right w:val="none" w:sz="0" w:space="0" w:color="auto"/>
      </w:divBdr>
    </w:div>
    <w:div w:id="1568762324">
      <w:bodyDiv w:val="1"/>
      <w:marLeft w:val="0"/>
      <w:marRight w:val="0"/>
      <w:marTop w:val="0"/>
      <w:marBottom w:val="0"/>
      <w:divBdr>
        <w:top w:val="none" w:sz="0" w:space="0" w:color="auto"/>
        <w:left w:val="none" w:sz="0" w:space="0" w:color="auto"/>
        <w:bottom w:val="none" w:sz="0" w:space="0" w:color="auto"/>
        <w:right w:val="none" w:sz="0" w:space="0" w:color="auto"/>
      </w:divBdr>
    </w:div>
    <w:div w:id="1590894308">
      <w:bodyDiv w:val="1"/>
      <w:marLeft w:val="0"/>
      <w:marRight w:val="0"/>
      <w:marTop w:val="0"/>
      <w:marBottom w:val="0"/>
      <w:divBdr>
        <w:top w:val="none" w:sz="0" w:space="0" w:color="auto"/>
        <w:left w:val="none" w:sz="0" w:space="0" w:color="auto"/>
        <w:bottom w:val="none" w:sz="0" w:space="0" w:color="auto"/>
        <w:right w:val="none" w:sz="0" w:space="0" w:color="auto"/>
      </w:divBdr>
      <w:divsChild>
        <w:div w:id="139661942">
          <w:marLeft w:val="547"/>
          <w:marRight w:val="0"/>
          <w:marTop w:val="115"/>
          <w:marBottom w:val="0"/>
          <w:divBdr>
            <w:top w:val="none" w:sz="0" w:space="0" w:color="auto"/>
            <w:left w:val="none" w:sz="0" w:space="0" w:color="auto"/>
            <w:bottom w:val="none" w:sz="0" w:space="0" w:color="auto"/>
            <w:right w:val="none" w:sz="0" w:space="0" w:color="auto"/>
          </w:divBdr>
        </w:div>
        <w:div w:id="1308705082">
          <w:marLeft w:val="547"/>
          <w:marRight w:val="0"/>
          <w:marTop w:val="115"/>
          <w:marBottom w:val="0"/>
          <w:divBdr>
            <w:top w:val="none" w:sz="0" w:space="0" w:color="auto"/>
            <w:left w:val="none" w:sz="0" w:space="0" w:color="auto"/>
            <w:bottom w:val="none" w:sz="0" w:space="0" w:color="auto"/>
            <w:right w:val="none" w:sz="0" w:space="0" w:color="auto"/>
          </w:divBdr>
        </w:div>
      </w:divsChild>
    </w:div>
    <w:div w:id="1662002339">
      <w:bodyDiv w:val="1"/>
      <w:marLeft w:val="0"/>
      <w:marRight w:val="0"/>
      <w:marTop w:val="0"/>
      <w:marBottom w:val="0"/>
      <w:divBdr>
        <w:top w:val="none" w:sz="0" w:space="0" w:color="auto"/>
        <w:left w:val="none" w:sz="0" w:space="0" w:color="auto"/>
        <w:bottom w:val="none" w:sz="0" w:space="0" w:color="auto"/>
        <w:right w:val="none" w:sz="0" w:space="0" w:color="auto"/>
      </w:divBdr>
    </w:div>
    <w:div w:id="1737125789">
      <w:bodyDiv w:val="1"/>
      <w:marLeft w:val="0"/>
      <w:marRight w:val="0"/>
      <w:marTop w:val="0"/>
      <w:marBottom w:val="0"/>
      <w:divBdr>
        <w:top w:val="none" w:sz="0" w:space="0" w:color="auto"/>
        <w:left w:val="none" w:sz="0" w:space="0" w:color="auto"/>
        <w:bottom w:val="none" w:sz="0" w:space="0" w:color="auto"/>
        <w:right w:val="none" w:sz="0" w:space="0" w:color="auto"/>
      </w:divBdr>
    </w:div>
    <w:div w:id="1738359346">
      <w:bodyDiv w:val="1"/>
      <w:marLeft w:val="0"/>
      <w:marRight w:val="0"/>
      <w:marTop w:val="0"/>
      <w:marBottom w:val="0"/>
      <w:divBdr>
        <w:top w:val="none" w:sz="0" w:space="0" w:color="auto"/>
        <w:left w:val="none" w:sz="0" w:space="0" w:color="auto"/>
        <w:bottom w:val="none" w:sz="0" w:space="0" w:color="auto"/>
        <w:right w:val="none" w:sz="0" w:space="0" w:color="auto"/>
      </w:divBdr>
    </w:div>
    <w:div w:id="1786734130">
      <w:bodyDiv w:val="1"/>
      <w:marLeft w:val="0"/>
      <w:marRight w:val="0"/>
      <w:marTop w:val="0"/>
      <w:marBottom w:val="0"/>
      <w:divBdr>
        <w:top w:val="none" w:sz="0" w:space="0" w:color="auto"/>
        <w:left w:val="none" w:sz="0" w:space="0" w:color="auto"/>
        <w:bottom w:val="none" w:sz="0" w:space="0" w:color="auto"/>
        <w:right w:val="none" w:sz="0" w:space="0" w:color="auto"/>
      </w:divBdr>
    </w:div>
    <w:div w:id="1834494478">
      <w:bodyDiv w:val="1"/>
      <w:marLeft w:val="0"/>
      <w:marRight w:val="0"/>
      <w:marTop w:val="0"/>
      <w:marBottom w:val="0"/>
      <w:divBdr>
        <w:top w:val="none" w:sz="0" w:space="0" w:color="auto"/>
        <w:left w:val="none" w:sz="0" w:space="0" w:color="auto"/>
        <w:bottom w:val="none" w:sz="0" w:space="0" w:color="auto"/>
        <w:right w:val="none" w:sz="0" w:space="0" w:color="auto"/>
      </w:divBdr>
    </w:div>
    <w:div w:id="1881934954">
      <w:bodyDiv w:val="1"/>
      <w:marLeft w:val="0"/>
      <w:marRight w:val="0"/>
      <w:marTop w:val="0"/>
      <w:marBottom w:val="0"/>
      <w:divBdr>
        <w:top w:val="none" w:sz="0" w:space="0" w:color="auto"/>
        <w:left w:val="none" w:sz="0" w:space="0" w:color="auto"/>
        <w:bottom w:val="none" w:sz="0" w:space="0" w:color="auto"/>
        <w:right w:val="none" w:sz="0" w:space="0" w:color="auto"/>
      </w:divBdr>
    </w:div>
    <w:div w:id="1913924654">
      <w:bodyDiv w:val="1"/>
      <w:marLeft w:val="0"/>
      <w:marRight w:val="0"/>
      <w:marTop w:val="0"/>
      <w:marBottom w:val="0"/>
      <w:divBdr>
        <w:top w:val="none" w:sz="0" w:space="0" w:color="auto"/>
        <w:left w:val="none" w:sz="0" w:space="0" w:color="auto"/>
        <w:bottom w:val="none" w:sz="0" w:space="0" w:color="auto"/>
        <w:right w:val="none" w:sz="0" w:space="0" w:color="auto"/>
      </w:divBdr>
    </w:div>
    <w:div w:id="1926303489">
      <w:bodyDiv w:val="1"/>
      <w:marLeft w:val="0"/>
      <w:marRight w:val="0"/>
      <w:marTop w:val="0"/>
      <w:marBottom w:val="0"/>
      <w:divBdr>
        <w:top w:val="none" w:sz="0" w:space="0" w:color="auto"/>
        <w:left w:val="none" w:sz="0" w:space="0" w:color="auto"/>
        <w:bottom w:val="none" w:sz="0" w:space="0" w:color="auto"/>
        <w:right w:val="none" w:sz="0" w:space="0" w:color="auto"/>
      </w:divBdr>
    </w:div>
    <w:div w:id="1934628343">
      <w:bodyDiv w:val="1"/>
      <w:marLeft w:val="0"/>
      <w:marRight w:val="0"/>
      <w:marTop w:val="0"/>
      <w:marBottom w:val="0"/>
      <w:divBdr>
        <w:top w:val="none" w:sz="0" w:space="0" w:color="auto"/>
        <w:left w:val="none" w:sz="0" w:space="0" w:color="auto"/>
        <w:bottom w:val="none" w:sz="0" w:space="0" w:color="auto"/>
        <w:right w:val="none" w:sz="0" w:space="0" w:color="auto"/>
      </w:divBdr>
    </w:div>
    <w:div w:id="1958872260">
      <w:bodyDiv w:val="1"/>
      <w:marLeft w:val="0"/>
      <w:marRight w:val="0"/>
      <w:marTop w:val="0"/>
      <w:marBottom w:val="0"/>
      <w:divBdr>
        <w:top w:val="none" w:sz="0" w:space="0" w:color="auto"/>
        <w:left w:val="none" w:sz="0" w:space="0" w:color="auto"/>
        <w:bottom w:val="none" w:sz="0" w:space="0" w:color="auto"/>
        <w:right w:val="none" w:sz="0" w:space="0" w:color="auto"/>
      </w:divBdr>
    </w:div>
    <w:div w:id="1999769759">
      <w:bodyDiv w:val="1"/>
      <w:marLeft w:val="0"/>
      <w:marRight w:val="0"/>
      <w:marTop w:val="0"/>
      <w:marBottom w:val="0"/>
      <w:divBdr>
        <w:top w:val="none" w:sz="0" w:space="0" w:color="auto"/>
        <w:left w:val="none" w:sz="0" w:space="0" w:color="auto"/>
        <w:bottom w:val="none" w:sz="0" w:space="0" w:color="auto"/>
        <w:right w:val="none" w:sz="0" w:space="0" w:color="auto"/>
      </w:divBdr>
    </w:div>
    <w:div w:id="2006201671">
      <w:bodyDiv w:val="1"/>
      <w:marLeft w:val="0"/>
      <w:marRight w:val="0"/>
      <w:marTop w:val="0"/>
      <w:marBottom w:val="0"/>
      <w:divBdr>
        <w:top w:val="none" w:sz="0" w:space="0" w:color="auto"/>
        <w:left w:val="none" w:sz="0" w:space="0" w:color="auto"/>
        <w:bottom w:val="none" w:sz="0" w:space="0" w:color="auto"/>
        <w:right w:val="none" w:sz="0" w:space="0" w:color="auto"/>
      </w:divBdr>
    </w:div>
    <w:div w:id="2063097025">
      <w:bodyDiv w:val="1"/>
      <w:marLeft w:val="0"/>
      <w:marRight w:val="0"/>
      <w:marTop w:val="0"/>
      <w:marBottom w:val="0"/>
      <w:divBdr>
        <w:top w:val="none" w:sz="0" w:space="0" w:color="auto"/>
        <w:left w:val="none" w:sz="0" w:space="0" w:color="auto"/>
        <w:bottom w:val="none" w:sz="0" w:space="0" w:color="auto"/>
        <w:right w:val="none" w:sz="0" w:space="0" w:color="auto"/>
      </w:divBdr>
    </w:div>
    <w:div w:id="212298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SharedWithUsers xmlns="98491d9f-23c4-41d1-a5d0-fef24160bcfd">
      <UserInfo>
        <DisplayName/>
        <AccountId xsi:nil="true"/>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DDB62-04F6-4EC6-AEE7-ADC46108D705}">
  <ds:schemaRefs>
    <ds:schemaRef ds:uri="http://purl.org/dc/elements/1.1/"/>
    <ds:schemaRef ds:uri="http://schemas.microsoft.com/office/2006/metadata/properties"/>
    <ds:schemaRef ds:uri="http://purl.org/dc/terms/"/>
    <ds:schemaRef ds:uri="16f1a69c-461a-4913-9df0-fb0e45d101a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508549F-FF1C-4E0E-89AD-198D093993F8}">
  <ds:schemaRefs>
    <ds:schemaRef ds:uri="http://schemas.microsoft.com/office/2006/metadata/longProperties"/>
  </ds:schemaRefs>
</ds:datastoreItem>
</file>

<file path=customXml/itemProps3.xml><?xml version="1.0" encoding="utf-8"?>
<ds:datastoreItem xmlns:ds="http://schemas.openxmlformats.org/officeDocument/2006/customXml" ds:itemID="{173C9029-ECFC-4C6C-8D94-FA286E7AD296}"/>
</file>

<file path=customXml/itemProps4.xml><?xml version="1.0" encoding="utf-8"?>
<ds:datastoreItem xmlns:ds="http://schemas.openxmlformats.org/officeDocument/2006/customXml" ds:itemID="{2C91AC05-069E-4C7C-8103-B7651831F260}">
  <ds:schemaRefs>
    <ds:schemaRef ds:uri="http://schemas.microsoft.com/sharepoint/v3/contenttype/forms"/>
  </ds:schemaRefs>
</ds:datastoreItem>
</file>

<file path=customXml/itemProps5.xml><?xml version="1.0" encoding="utf-8"?>
<ds:datastoreItem xmlns:ds="http://schemas.openxmlformats.org/officeDocument/2006/customXml" ds:itemID="{7AB3C874-22DD-49F0-B655-71F461E69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2110</Words>
  <Characters>12239</Characters>
  <Application>Microsoft Office Word</Application>
  <DocSecurity>0</DocSecurity>
  <Lines>6119</Lines>
  <Paragraphs>956</Paragraphs>
  <ScaleCrop>false</ScaleCrop>
  <Company>Nibra</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van der Meyden</dc:creator>
  <cp:keywords/>
  <dc:description/>
  <cp:lastModifiedBy>Thomas Knol [NIPV]</cp:lastModifiedBy>
  <cp:revision>2</cp:revision>
  <dcterms:created xsi:type="dcterms:W3CDTF">2025-08-06T13:13:00Z</dcterms:created>
  <dcterms:modified xsi:type="dcterms:W3CDTF">2025-08-06T13:13:00Z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sadf</vt:lpwstr>
  </property>
  <property fmtid="{D5CDD505-2E9C-101B-9397-08002B2CF9AE}" pid="4" name="txtVersie">
    <vt:lpwstr/>
  </property>
  <property fmtid="{D5CDD505-2E9C-101B-9397-08002B2CF9AE}" pid="5" name="txtDatum">
    <vt:lpwstr>23.7.2025</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IDBWijzig">
    <vt:lpwstr>1</vt:lpwstr>
  </property>
  <property fmtid="{D5CDD505-2E9C-101B-9397-08002B2CF9AE}" pid="9" name="display_urn:schemas-microsoft-com:office:office#Editor">
    <vt:lpwstr>Rogier Vroegindeweij [NIPV]</vt:lpwstr>
  </property>
  <property fmtid="{D5CDD505-2E9C-101B-9397-08002B2CF9AE}" pid="10" name="Order">
    <vt:lpwstr>2200.00000000000</vt:lpwstr>
  </property>
  <property fmtid="{D5CDD505-2E9C-101B-9397-08002B2CF9AE}" pid="11" name="display_urn:schemas-microsoft-com:office:office#Author">
    <vt:lpwstr>Leonie Valentin [NIPV]</vt:lpwstr>
  </property>
  <property fmtid="{D5CDD505-2E9C-101B-9397-08002B2CF9AE}" pid="12" name="xd_Signature">
    <vt:lpwstr/>
  </property>
  <property fmtid="{D5CDD505-2E9C-101B-9397-08002B2CF9AE}" pid="13" name="xd_ProgID">
    <vt:lpwstr/>
  </property>
  <property fmtid="{D5CDD505-2E9C-101B-9397-08002B2CF9AE}" pid="14" name="SharedWithUsers">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ContentTypeId">
    <vt:lpwstr>0x010100A5BB30641379804C87F1C8627FA73E63</vt:lpwstr>
  </property>
  <property fmtid="{D5CDD505-2E9C-101B-9397-08002B2CF9AE}" pid="19" name="TriggerFlowInfo">
    <vt:lpwstr/>
  </property>
</Properties>
</file>